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CE" w:rsidRPr="0091561B" w:rsidRDefault="004C6FCE" w:rsidP="004C6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1B">
        <w:rPr>
          <w:rFonts w:ascii="Times New Roman" w:hAnsi="Times New Roman" w:cs="Times New Roman"/>
          <w:b/>
          <w:sz w:val="28"/>
          <w:szCs w:val="28"/>
        </w:rPr>
        <w:t>LESSION PLAN</w:t>
      </w:r>
    </w:p>
    <w:p w:rsidR="004C6FCE" w:rsidRPr="00523B3D" w:rsidRDefault="004C6FCE" w:rsidP="004C6FCE">
      <w:pPr>
        <w:rPr>
          <w:rFonts w:ascii="Times New Roman" w:hAnsi="Times New Roman" w:cs="Times New Roman"/>
          <w:sz w:val="24"/>
          <w:szCs w:val="24"/>
        </w:rPr>
      </w:pPr>
    </w:p>
    <w:p w:rsidR="004C6FCE" w:rsidRPr="00523B3D" w:rsidRDefault="004C6FCE" w:rsidP="004C6FCE">
      <w:pPr>
        <w:rPr>
          <w:rFonts w:ascii="Times New Roman" w:hAnsi="Times New Roman" w:cs="Times New Roman"/>
          <w:sz w:val="24"/>
          <w:szCs w:val="24"/>
        </w:rPr>
      </w:pPr>
      <w:r w:rsidRPr="00523B3D">
        <w:rPr>
          <w:rFonts w:ascii="Times New Roman" w:hAnsi="Times New Roman" w:cs="Times New Roman"/>
          <w:b/>
          <w:sz w:val="24"/>
          <w:szCs w:val="24"/>
        </w:rPr>
        <w:t xml:space="preserve">NAME OF THE FACULTY </w:t>
      </w:r>
      <w:r w:rsidRPr="00523B3D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523B3D">
        <w:rPr>
          <w:rFonts w:ascii="Times New Roman" w:hAnsi="Times New Roman" w:cs="Times New Roman"/>
          <w:sz w:val="24"/>
          <w:szCs w:val="24"/>
        </w:rPr>
        <w:t>: - HIMANSHU YADAV</w:t>
      </w:r>
    </w:p>
    <w:p w:rsidR="004C6FCE" w:rsidRPr="00523B3D" w:rsidRDefault="004C6FCE" w:rsidP="004C6FCE">
      <w:pPr>
        <w:rPr>
          <w:rFonts w:ascii="Times New Roman" w:hAnsi="Times New Roman" w:cs="Times New Roman"/>
          <w:sz w:val="24"/>
          <w:szCs w:val="24"/>
        </w:rPr>
      </w:pPr>
      <w:r w:rsidRPr="00523B3D">
        <w:rPr>
          <w:rFonts w:ascii="Times New Roman" w:hAnsi="Times New Roman" w:cs="Times New Roman"/>
          <w:b/>
          <w:sz w:val="24"/>
          <w:szCs w:val="24"/>
        </w:rPr>
        <w:t>DISCIPLINE</w:t>
      </w:r>
      <w:r w:rsidRPr="00523B3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23B3D">
        <w:rPr>
          <w:rFonts w:ascii="Times New Roman" w:hAnsi="Times New Roman" w:cs="Times New Roman"/>
          <w:sz w:val="24"/>
          <w:szCs w:val="24"/>
        </w:rPr>
        <w:tab/>
      </w:r>
      <w:r w:rsidRPr="00523B3D">
        <w:rPr>
          <w:rFonts w:ascii="Times New Roman" w:hAnsi="Times New Roman" w:cs="Times New Roman"/>
          <w:sz w:val="24"/>
          <w:szCs w:val="24"/>
        </w:rPr>
        <w:tab/>
      </w:r>
      <w:r w:rsidR="00523B3D">
        <w:rPr>
          <w:rFonts w:ascii="Times New Roman" w:hAnsi="Times New Roman" w:cs="Times New Roman"/>
          <w:sz w:val="24"/>
          <w:szCs w:val="24"/>
        </w:rPr>
        <w:tab/>
      </w:r>
      <w:r w:rsidRPr="00523B3D">
        <w:rPr>
          <w:rFonts w:ascii="Times New Roman" w:hAnsi="Times New Roman" w:cs="Times New Roman"/>
          <w:sz w:val="24"/>
          <w:szCs w:val="24"/>
        </w:rPr>
        <w:t xml:space="preserve">  : - ECE</w:t>
      </w:r>
    </w:p>
    <w:p w:rsidR="004C6FCE" w:rsidRPr="00523B3D" w:rsidRDefault="004C6FCE" w:rsidP="004C6FCE">
      <w:pPr>
        <w:rPr>
          <w:rFonts w:ascii="Times New Roman" w:hAnsi="Times New Roman" w:cs="Times New Roman"/>
          <w:sz w:val="24"/>
          <w:szCs w:val="24"/>
        </w:rPr>
      </w:pPr>
      <w:r w:rsidRPr="00523B3D">
        <w:rPr>
          <w:rFonts w:ascii="Times New Roman" w:hAnsi="Times New Roman" w:cs="Times New Roman"/>
          <w:b/>
          <w:sz w:val="24"/>
          <w:szCs w:val="24"/>
        </w:rPr>
        <w:t>SEMESTER</w:t>
      </w:r>
      <w:r w:rsidRPr="00523B3D">
        <w:rPr>
          <w:rFonts w:ascii="Times New Roman" w:hAnsi="Times New Roman" w:cs="Times New Roman"/>
          <w:sz w:val="24"/>
          <w:szCs w:val="24"/>
        </w:rPr>
        <w:t xml:space="preserve"> </w:t>
      </w:r>
      <w:r w:rsidRPr="00523B3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23B3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23B3D">
        <w:rPr>
          <w:rFonts w:ascii="Times New Roman" w:hAnsi="Times New Roman" w:cs="Times New Roman"/>
          <w:sz w:val="24"/>
          <w:szCs w:val="24"/>
        </w:rPr>
        <w:tab/>
      </w:r>
      <w:r w:rsidR="00523B3D">
        <w:rPr>
          <w:rFonts w:ascii="Times New Roman" w:hAnsi="Times New Roman" w:cs="Times New Roman"/>
          <w:sz w:val="24"/>
          <w:szCs w:val="24"/>
        </w:rPr>
        <w:tab/>
      </w:r>
      <w:r w:rsidRPr="00523B3D">
        <w:rPr>
          <w:rFonts w:ascii="Times New Roman" w:hAnsi="Times New Roman" w:cs="Times New Roman"/>
          <w:sz w:val="24"/>
          <w:szCs w:val="24"/>
        </w:rPr>
        <w:t xml:space="preserve">  : - </w:t>
      </w:r>
      <w:r w:rsidR="0091561B">
        <w:rPr>
          <w:rFonts w:ascii="Times New Roman" w:hAnsi="Times New Roman" w:cs="Times New Roman"/>
          <w:sz w:val="24"/>
          <w:szCs w:val="24"/>
        </w:rPr>
        <w:t>SIXTH</w:t>
      </w:r>
    </w:p>
    <w:p w:rsidR="004C6FCE" w:rsidRPr="00523B3D" w:rsidRDefault="004C6FCE" w:rsidP="004C6FCE">
      <w:pPr>
        <w:rPr>
          <w:rFonts w:ascii="Times New Roman" w:hAnsi="Times New Roman" w:cs="Times New Roman"/>
          <w:sz w:val="24"/>
          <w:szCs w:val="24"/>
        </w:rPr>
      </w:pPr>
      <w:r w:rsidRPr="00523B3D">
        <w:rPr>
          <w:rFonts w:ascii="Times New Roman" w:hAnsi="Times New Roman" w:cs="Times New Roman"/>
          <w:b/>
          <w:sz w:val="24"/>
          <w:szCs w:val="24"/>
        </w:rPr>
        <w:t>SUBJECT</w:t>
      </w:r>
      <w:r w:rsidRPr="00523B3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3B3D">
        <w:rPr>
          <w:rFonts w:ascii="Times New Roman" w:hAnsi="Times New Roman" w:cs="Times New Roman"/>
          <w:sz w:val="24"/>
          <w:szCs w:val="24"/>
        </w:rPr>
        <w:tab/>
      </w:r>
      <w:r w:rsidRPr="00523B3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23B3D">
        <w:rPr>
          <w:rFonts w:ascii="Times New Roman" w:hAnsi="Times New Roman" w:cs="Times New Roman"/>
          <w:sz w:val="24"/>
          <w:szCs w:val="24"/>
        </w:rPr>
        <w:tab/>
        <w:t xml:space="preserve">  : - </w:t>
      </w:r>
      <w:r w:rsidR="00085D36" w:rsidRPr="00523B3D">
        <w:rPr>
          <w:rFonts w:ascii="Times New Roman" w:hAnsi="Times New Roman" w:cs="Times New Roman"/>
          <w:sz w:val="24"/>
          <w:szCs w:val="24"/>
        </w:rPr>
        <w:t>MICROWAVE ENGG</w:t>
      </w:r>
    </w:p>
    <w:p w:rsidR="004C6FCE" w:rsidRPr="00523B3D" w:rsidRDefault="004C6FCE" w:rsidP="004C6FCE">
      <w:pPr>
        <w:rPr>
          <w:rFonts w:ascii="Times New Roman" w:hAnsi="Times New Roman" w:cs="Times New Roman"/>
          <w:sz w:val="24"/>
          <w:szCs w:val="24"/>
        </w:rPr>
      </w:pPr>
      <w:r w:rsidRPr="00523B3D">
        <w:rPr>
          <w:rFonts w:ascii="Times New Roman" w:hAnsi="Times New Roman" w:cs="Times New Roman"/>
          <w:b/>
          <w:sz w:val="24"/>
          <w:szCs w:val="24"/>
        </w:rPr>
        <w:t>LESSON PLAN DURATION</w:t>
      </w:r>
      <w:r w:rsidRPr="00523B3D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523B3D">
        <w:rPr>
          <w:rFonts w:ascii="Times New Roman" w:hAnsi="Times New Roman" w:cs="Times New Roman"/>
          <w:sz w:val="24"/>
          <w:szCs w:val="24"/>
        </w:rPr>
        <w:t xml:space="preserve">: - 15 weeks (from </w:t>
      </w:r>
      <w:r w:rsidR="00085D36" w:rsidRPr="00523B3D">
        <w:rPr>
          <w:rFonts w:ascii="Times New Roman" w:hAnsi="Times New Roman" w:cs="Times New Roman"/>
          <w:sz w:val="24"/>
          <w:szCs w:val="24"/>
        </w:rPr>
        <w:t>J</w:t>
      </w:r>
      <w:r w:rsidR="0091561B">
        <w:rPr>
          <w:rFonts w:ascii="Times New Roman" w:hAnsi="Times New Roman" w:cs="Times New Roman"/>
          <w:sz w:val="24"/>
          <w:szCs w:val="24"/>
        </w:rPr>
        <w:t>AN</w:t>
      </w:r>
      <w:r w:rsidRPr="00523B3D">
        <w:rPr>
          <w:rFonts w:ascii="Times New Roman" w:hAnsi="Times New Roman" w:cs="Times New Roman"/>
          <w:sz w:val="24"/>
          <w:szCs w:val="24"/>
        </w:rPr>
        <w:t xml:space="preserve"> 20</w:t>
      </w:r>
      <w:r w:rsidR="0091561B">
        <w:rPr>
          <w:rFonts w:ascii="Times New Roman" w:hAnsi="Times New Roman" w:cs="Times New Roman"/>
          <w:sz w:val="24"/>
          <w:szCs w:val="24"/>
        </w:rPr>
        <w:t>20</w:t>
      </w:r>
      <w:r w:rsidRPr="00523B3D">
        <w:rPr>
          <w:rFonts w:ascii="Times New Roman" w:hAnsi="Times New Roman" w:cs="Times New Roman"/>
          <w:sz w:val="24"/>
          <w:szCs w:val="24"/>
        </w:rPr>
        <w:t xml:space="preserve"> to </w:t>
      </w:r>
      <w:r w:rsidR="0091561B">
        <w:rPr>
          <w:rFonts w:ascii="Times New Roman" w:hAnsi="Times New Roman" w:cs="Times New Roman"/>
          <w:sz w:val="24"/>
          <w:szCs w:val="24"/>
        </w:rPr>
        <w:t>APRIL</w:t>
      </w:r>
      <w:r w:rsidRPr="00523B3D">
        <w:rPr>
          <w:rFonts w:ascii="Times New Roman" w:hAnsi="Times New Roman" w:cs="Times New Roman"/>
          <w:sz w:val="24"/>
          <w:szCs w:val="24"/>
        </w:rPr>
        <w:t xml:space="preserve"> 20</w:t>
      </w:r>
      <w:r w:rsidR="0091561B">
        <w:rPr>
          <w:rFonts w:ascii="Times New Roman" w:hAnsi="Times New Roman" w:cs="Times New Roman"/>
          <w:sz w:val="24"/>
          <w:szCs w:val="24"/>
        </w:rPr>
        <w:t>20</w:t>
      </w:r>
      <w:r w:rsidRPr="00523B3D">
        <w:rPr>
          <w:rFonts w:ascii="Times New Roman" w:hAnsi="Times New Roman" w:cs="Times New Roman"/>
          <w:sz w:val="24"/>
          <w:szCs w:val="24"/>
        </w:rPr>
        <w:t>)</w:t>
      </w:r>
    </w:p>
    <w:p w:rsidR="004C6FCE" w:rsidRDefault="004C6FCE" w:rsidP="004C6FCE">
      <w:pPr>
        <w:rPr>
          <w:rFonts w:ascii="Times New Roman" w:hAnsi="Times New Roman" w:cs="Times New Roman"/>
          <w:b/>
        </w:rPr>
      </w:pPr>
      <w:r w:rsidRPr="00523B3D">
        <w:rPr>
          <w:rFonts w:ascii="Times New Roman" w:hAnsi="Times New Roman" w:cs="Times New Roman"/>
        </w:rPr>
        <w:t>WORK LOAD (LECTURE/PRACTICAL) PER WEEK (IN HOURS):- LECTURE-</w:t>
      </w:r>
      <w:r w:rsidRPr="00523B3D">
        <w:rPr>
          <w:rFonts w:ascii="Times New Roman" w:hAnsi="Times New Roman" w:cs="Times New Roman"/>
          <w:b/>
        </w:rPr>
        <w:t>03</w:t>
      </w:r>
      <w:r w:rsidRPr="00523B3D">
        <w:rPr>
          <w:rFonts w:ascii="Times New Roman" w:hAnsi="Times New Roman" w:cs="Times New Roman"/>
        </w:rPr>
        <w:t>, PRACTIACL-</w:t>
      </w:r>
      <w:r w:rsidRPr="00523B3D">
        <w:rPr>
          <w:rFonts w:ascii="Times New Roman" w:hAnsi="Times New Roman" w:cs="Times New Roman"/>
          <w:b/>
        </w:rPr>
        <w:t>0</w:t>
      </w:r>
      <w:r w:rsidR="0091561B">
        <w:rPr>
          <w:rFonts w:ascii="Times New Roman" w:hAnsi="Times New Roman" w:cs="Times New Roman"/>
          <w:b/>
        </w:rPr>
        <w:t>6</w:t>
      </w:r>
    </w:p>
    <w:p w:rsidR="00A958EC" w:rsidRPr="00523B3D" w:rsidRDefault="00A958EC" w:rsidP="004C6FCE">
      <w:pPr>
        <w:rPr>
          <w:rFonts w:ascii="Times New Roman" w:hAnsi="Times New Roman" w:cs="Times New Roman"/>
        </w:rPr>
      </w:pPr>
    </w:p>
    <w:tbl>
      <w:tblPr>
        <w:tblStyle w:val="TableGrid"/>
        <w:tblW w:w="10185" w:type="dxa"/>
        <w:tblLayout w:type="fixed"/>
        <w:tblLook w:val="04A0"/>
      </w:tblPr>
      <w:tblGrid>
        <w:gridCol w:w="827"/>
        <w:gridCol w:w="1080"/>
        <w:gridCol w:w="4438"/>
        <w:gridCol w:w="1276"/>
        <w:gridCol w:w="2564"/>
      </w:tblGrid>
      <w:tr w:rsidR="004C6FCE" w:rsidTr="0016389E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Default="004C6FCE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pPr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pPr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4C6FCE" w:rsidTr="00BB678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Default="004C6FC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Default="004C6FCE">
            <w:pPr>
              <w:jc w:val="center"/>
              <w:rPr>
                <w:b/>
              </w:rPr>
            </w:pPr>
            <w:r>
              <w:rPr>
                <w:b/>
              </w:rPr>
              <w:t>LECTURE DAY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Default="004C6FCE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4C6FCE" w:rsidRDefault="004C6FCE">
            <w:pPr>
              <w:jc w:val="center"/>
              <w:rPr>
                <w:b/>
              </w:rPr>
            </w:pPr>
            <w:r>
              <w:rPr>
                <w:b/>
              </w:rPr>
              <w:t>(including assignment/test)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Default="004C6FCE">
            <w:pPr>
              <w:jc w:val="center"/>
              <w:rPr>
                <w:b/>
              </w:rPr>
            </w:pPr>
            <w:r>
              <w:rPr>
                <w:b/>
              </w:rPr>
              <w:t>PRACTICAL DAY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Default="004C6FCE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4C6FCE" w:rsidTr="00C3275B">
        <w:trPr>
          <w:trHeight w:val="1783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500"/>
            </w:tblGrid>
            <w:tr w:rsidR="00EB77CF" w:rsidTr="00EF50FC">
              <w:trPr>
                <w:trHeight w:val="550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16389E" w:rsidRPr="009269E6" w:rsidRDefault="00EB77CF" w:rsidP="0016389E">
                  <w:pPr>
                    <w:spacing w:line="0" w:lineRule="atLeast"/>
                    <w:rPr>
                      <w:rFonts w:ascii="Times New Roman" w:eastAsia="Arial" w:hAnsi="Times New Roman" w:cs="Times New Roman"/>
                      <w:b/>
                    </w:rPr>
                  </w:pPr>
                  <w:r w:rsidRPr="009269E6">
                    <w:rPr>
                      <w:rFonts w:ascii="Times New Roman" w:eastAsia="Arial" w:hAnsi="Times New Roman" w:cs="Times New Roman"/>
                      <w:b/>
                    </w:rPr>
                    <w:t>Introduction to Microwaves</w:t>
                  </w:r>
                </w:p>
                <w:p w:rsidR="0016389E" w:rsidRPr="009269E6" w:rsidRDefault="0016389E" w:rsidP="0016389E">
                  <w:pPr>
                    <w:spacing w:line="0" w:lineRule="atLeast"/>
                    <w:rPr>
                      <w:rFonts w:ascii="Times New Roman" w:eastAsia="Arial" w:hAnsi="Times New Roman" w:cs="Times New Roman"/>
                      <w:b/>
                    </w:rPr>
                  </w:pPr>
                </w:p>
              </w:tc>
            </w:tr>
            <w:tr w:rsidR="00EB77CF" w:rsidTr="00EF50FC">
              <w:trPr>
                <w:trHeight w:val="493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EB77CF" w:rsidRPr="009269E6" w:rsidRDefault="00EB77CF" w:rsidP="00C3275B">
                  <w:pPr>
                    <w:spacing w:line="0" w:lineRule="atLeast"/>
                    <w:rPr>
                      <w:rFonts w:ascii="Times New Roman" w:eastAsia="Arial" w:hAnsi="Times New Roman" w:cs="Times New Roman"/>
                      <w:w w:val="86"/>
                    </w:rPr>
                  </w:pPr>
                  <w:r w:rsidRPr="009269E6">
                    <w:rPr>
                      <w:rFonts w:ascii="Times New Roman" w:eastAsia="Arial" w:hAnsi="Times New Roman" w:cs="Times New Roman"/>
                      <w:w w:val="86"/>
                    </w:rPr>
                    <w:t>Introduction to microwaves and its applications</w:t>
                  </w:r>
                </w:p>
              </w:tc>
            </w:tr>
            <w:tr w:rsidR="00EB77CF" w:rsidTr="00EF50FC">
              <w:trPr>
                <w:trHeight w:val="332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EB77CF" w:rsidRPr="0016389E" w:rsidRDefault="00EB77CF" w:rsidP="0016389E">
                  <w:pPr>
                    <w:spacing w:line="0" w:lineRule="atLeast"/>
                    <w:rPr>
                      <w:rFonts w:eastAsia="Arial"/>
                      <w:w w:val="99"/>
                    </w:rPr>
                  </w:pPr>
                </w:p>
              </w:tc>
            </w:tr>
          </w:tbl>
          <w:p w:rsidR="004C6FCE" w:rsidRPr="00FC79EE" w:rsidRDefault="004C6FCE" w:rsidP="00FC7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pPr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4C6FCE" w:rsidRDefault="004C6FCE">
            <w:r>
              <w:t>Group-1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6D159A" w:rsidRDefault="006D159A" w:rsidP="009D03D5">
            <w:pPr>
              <w:jc w:val="both"/>
              <w:rPr>
                <w:rFonts w:cstheme="minorHAnsi"/>
              </w:rPr>
            </w:pPr>
            <w:r w:rsidRPr="006D159A">
              <w:rPr>
                <w:rFonts w:cstheme="minorHAnsi"/>
                <w:b/>
              </w:rPr>
              <w:t>1.</w:t>
            </w:r>
            <w:r>
              <w:rPr>
                <w:rFonts w:cstheme="minorHAnsi"/>
                <w:b/>
              </w:rPr>
              <w:t xml:space="preserve">  </w:t>
            </w:r>
            <w:r w:rsidRPr="006D159A">
              <w:rPr>
                <w:rFonts w:cstheme="minorHAnsi"/>
              </w:rPr>
              <w:t>To measure electronic and mechanical tuning range of</w:t>
            </w:r>
            <w:r>
              <w:rPr>
                <w:rFonts w:cstheme="minorHAnsi"/>
              </w:rPr>
              <w:t xml:space="preserve"> a</w:t>
            </w:r>
            <w:r w:rsidRPr="006D159A">
              <w:rPr>
                <w:rFonts w:cstheme="minorHAnsi"/>
              </w:rPr>
              <w:t xml:space="preserve"> Reflex Klystron</w:t>
            </w:r>
          </w:p>
        </w:tc>
      </w:tr>
      <w:tr w:rsidR="004C6FCE" w:rsidTr="00BB678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Default="004C6FC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2</w:t>
            </w:r>
            <w:r>
              <w:rPr>
                <w:vertAlign w:val="superscript"/>
              </w:rPr>
              <w:t>nd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500"/>
            </w:tblGrid>
            <w:tr w:rsidR="0016389E" w:rsidRPr="0016389E" w:rsidTr="00EF50FC">
              <w:trPr>
                <w:trHeight w:val="493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16389E" w:rsidRPr="009269E6" w:rsidRDefault="0016389E" w:rsidP="00DD5A0D">
                  <w:pPr>
                    <w:spacing w:line="240" w:lineRule="auto"/>
                    <w:rPr>
                      <w:rFonts w:ascii="Times New Roman" w:eastAsia="Arial" w:hAnsi="Times New Roman" w:cs="Times New Roman"/>
                      <w:w w:val="86"/>
                    </w:rPr>
                  </w:pPr>
                  <w:r w:rsidRPr="009269E6">
                    <w:rPr>
                      <w:rFonts w:ascii="Times New Roman" w:eastAsia="Arial" w:hAnsi="Times New Roman" w:cs="Times New Roman"/>
                      <w:w w:val="86"/>
                    </w:rPr>
                    <w:t>Classification on the basis of its</w:t>
                  </w:r>
                </w:p>
              </w:tc>
            </w:tr>
            <w:tr w:rsidR="0016389E" w:rsidRPr="0016389E" w:rsidTr="00EF50FC">
              <w:trPr>
                <w:trHeight w:val="332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9269E6" w:rsidRDefault="0016389E" w:rsidP="00DD5A0D">
                  <w:pPr>
                    <w:spacing w:line="240" w:lineRule="auto"/>
                    <w:rPr>
                      <w:rFonts w:ascii="Times New Roman" w:eastAsia="Arial" w:hAnsi="Times New Roman" w:cs="Times New Roman"/>
                      <w:w w:val="99"/>
                    </w:rPr>
                  </w:pPr>
                  <w:r w:rsidRPr="009269E6">
                    <w:rPr>
                      <w:rFonts w:ascii="Times New Roman" w:eastAsia="Arial" w:hAnsi="Times New Roman" w:cs="Times New Roman"/>
                      <w:w w:val="99"/>
                    </w:rPr>
                    <w:t xml:space="preserve">frequency bands (HF, VHF, UHF, L, S, C, X, </w:t>
                  </w:r>
                </w:p>
                <w:p w:rsidR="00C3275B" w:rsidRPr="009269E6" w:rsidRDefault="0016389E" w:rsidP="00C3275B">
                  <w:pPr>
                    <w:spacing w:line="240" w:lineRule="auto"/>
                    <w:rPr>
                      <w:rFonts w:ascii="Times New Roman" w:eastAsia="Arial" w:hAnsi="Times New Roman" w:cs="Times New Roman"/>
                      <w:w w:val="99"/>
                    </w:rPr>
                  </w:pPr>
                  <w:r w:rsidRPr="009269E6">
                    <w:rPr>
                      <w:rFonts w:ascii="Times New Roman" w:eastAsia="Arial" w:hAnsi="Times New Roman" w:cs="Times New Roman"/>
                      <w:w w:val="99"/>
                    </w:rPr>
                    <w:t>KU, KA, mm, SUB, mm)</w:t>
                  </w:r>
                </w:p>
              </w:tc>
            </w:tr>
          </w:tbl>
          <w:p w:rsidR="004C6FCE" w:rsidRPr="00FC79EE" w:rsidRDefault="004C6FCE" w:rsidP="00FC7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Default="004C6FCE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FC79EE" w:rsidRDefault="004C6FCE" w:rsidP="00FC79EE">
            <w:pPr>
              <w:rPr>
                <w:rFonts w:cstheme="minorHAnsi"/>
              </w:rPr>
            </w:pPr>
          </w:p>
        </w:tc>
      </w:tr>
      <w:tr w:rsidR="004C6FCE" w:rsidTr="00BB678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Default="004C6FC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3</w:t>
            </w:r>
            <w:r>
              <w:rPr>
                <w:vertAlign w:val="superscript"/>
              </w:rPr>
              <w:t>rd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0D" w:rsidRPr="00DD5A0D" w:rsidRDefault="00DD5A0D" w:rsidP="00DD5A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D5A0D">
              <w:rPr>
                <w:rFonts w:cstheme="minorHAnsi"/>
                <w:b/>
                <w:sz w:val="24"/>
                <w:szCs w:val="24"/>
              </w:rPr>
              <w:t>assignments</w:t>
            </w:r>
          </w:p>
          <w:p w:rsidR="00DD5A0D" w:rsidRPr="00C3275B" w:rsidRDefault="00DD5A0D" w:rsidP="00DD5A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3275B">
              <w:rPr>
                <w:rFonts w:cstheme="minorHAnsi"/>
                <w:b/>
                <w:sz w:val="24"/>
                <w:szCs w:val="24"/>
              </w:rPr>
              <w:t>Class Test</w:t>
            </w:r>
          </w:p>
          <w:p w:rsidR="0018029F" w:rsidRPr="00FC79EE" w:rsidRDefault="0018029F" w:rsidP="00F732F4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pPr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4C6FCE" w:rsidRDefault="004C6FCE">
            <w:r>
              <w:t>Group-2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FC79EE" w:rsidRDefault="00FE196A" w:rsidP="009D03D5">
            <w:pPr>
              <w:jc w:val="both"/>
              <w:rPr>
                <w:rFonts w:cstheme="minorHAnsi"/>
              </w:rPr>
            </w:pPr>
            <w:r w:rsidRPr="006D159A">
              <w:rPr>
                <w:rFonts w:cstheme="minorHAnsi"/>
                <w:b/>
              </w:rPr>
              <w:t>1.</w:t>
            </w:r>
            <w:r>
              <w:rPr>
                <w:rFonts w:cstheme="minorHAnsi"/>
                <w:b/>
              </w:rPr>
              <w:t xml:space="preserve">  </w:t>
            </w:r>
            <w:r w:rsidRPr="006D159A">
              <w:rPr>
                <w:rFonts w:cstheme="minorHAnsi"/>
              </w:rPr>
              <w:t>To measure electronic and mechanical tuning range of</w:t>
            </w:r>
            <w:r>
              <w:rPr>
                <w:rFonts w:cstheme="minorHAnsi"/>
              </w:rPr>
              <w:t xml:space="preserve"> a</w:t>
            </w:r>
            <w:r w:rsidRPr="006D159A">
              <w:rPr>
                <w:rFonts w:cstheme="minorHAnsi"/>
              </w:rPr>
              <w:t xml:space="preserve"> Reflex Klystron</w:t>
            </w:r>
          </w:p>
        </w:tc>
      </w:tr>
      <w:tr w:rsidR="004C6FCE" w:rsidTr="00BB678E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2</w:t>
            </w:r>
            <w:r>
              <w:rPr>
                <w:vertAlign w:val="superscript"/>
              </w:rPr>
              <w:t>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4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500"/>
            </w:tblGrid>
            <w:tr w:rsidR="004A477C" w:rsidRPr="004A477C" w:rsidTr="004A477C">
              <w:trPr>
                <w:trHeight w:val="552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4A477C" w:rsidRDefault="004A477C" w:rsidP="004A477C">
                  <w:pPr>
                    <w:spacing w:line="240" w:lineRule="auto"/>
                    <w:rPr>
                      <w:rFonts w:ascii="Times New Roman" w:eastAsia="Arial" w:hAnsi="Times New Roman" w:cs="Times New Roman"/>
                      <w:b/>
                    </w:rPr>
                  </w:pPr>
                  <w:r w:rsidRPr="004A477C">
                    <w:rPr>
                      <w:rFonts w:ascii="Times New Roman" w:eastAsia="Arial" w:hAnsi="Times New Roman" w:cs="Times New Roman"/>
                      <w:b/>
                    </w:rPr>
                    <w:t>Wave guides</w:t>
                  </w:r>
                </w:p>
                <w:p w:rsidR="00C3275B" w:rsidRPr="004A477C" w:rsidRDefault="00C3275B" w:rsidP="004A477C">
                  <w:pPr>
                    <w:spacing w:line="240" w:lineRule="auto"/>
                    <w:rPr>
                      <w:rFonts w:ascii="Times New Roman" w:eastAsia="Arial" w:hAnsi="Times New Roman" w:cs="Times New Roman"/>
                      <w:b/>
                    </w:rPr>
                  </w:pPr>
                </w:p>
              </w:tc>
            </w:tr>
            <w:tr w:rsidR="004A477C" w:rsidRPr="004A477C" w:rsidTr="004A477C">
              <w:trPr>
                <w:trHeight w:val="493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4A477C" w:rsidRDefault="004A477C" w:rsidP="004A477C">
                  <w:pPr>
                    <w:spacing w:line="240" w:lineRule="auto"/>
                    <w:rPr>
                      <w:rFonts w:ascii="Times New Roman" w:eastAsia="Arial" w:hAnsi="Times New Roman" w:cs="Times New Roman"/>
                      <w:w w:val="91"/>
                    </w:rPr>
                  </w:pPr>
                  <w:r w:rsidRPr="004A477C">
                    <w:rPr>
                      <w:rFonts w:ascii="Times New Roman" w:eastAsia="Arial" w:hAnsi="Times New Roman" w:cs="Times New Roman"/>
                      <w:w w:val="91"/>
                    </w:rPr>
                    <w:t xml:space="preserve">Rectangular and circular wave guides and their </w:t>
                  </w:r>
                </w:p>
                <w:p w:rsidR="004A477C" w:rsidRPr="004A477C" w:rsidRDefault="004A477C" w:rsidP="004A477C">
                  <w:pPr>
                    <w:spacing w:line="240" w:lineRule="auto"/>
                    <w:rPr>
                      <w:rFonts w:ascii="Times New Roman" w:eastAsia="Arial" w:hAnsi="Times New Roman" w:cs="Times New Roman"/>
                      <w:w w:val="91"/>
                    </w:rPr>
                  </w:pPr>
                  <w:r w:rsidRPr="004A477C">
                    <w:rPr>
                      <w:rFonts w:ascii="Times New Roman" w:eastAsia="Arial" w:hAnsi="Times New Roman" w:cs="Times New Roman"/>
                      <w:w w:val="91"/>
                    </w:rPr>
                    <w:t xml:space="preserve">Applications.  </w:t>
                  </w:r>
                </w:p>
              </w:tc>
            </w:tr>
          </w:tbl>
          <w:p w:rsidR="004C6FCE" w:rsidRPr="00FC79EE" w:rsidRDefault="004C6FCE" w:rsidP="00FC7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pPr>
              <w:rPr>
                <w:vertAlign w:val="superscript"/>
              </w:rPr>
            </w:pPr>
            <w:r>
              <w:t>3</w:t>
            </w:r>
            <w:r>
              <w:rPr>
                <w:vertAlign w:val="superscript"/>
              </w:rPr>
              <w:t>rd</w:t>
            </w:r>
          </w:p>
          <w:p w:rsidR="004C6FCE" w:rsidRDefault="004C6FCE">
            <w:r>
              <w:t>Group-1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9D03D5" w:rsidRDefault="00242C6F" w:rsidP="009D03D5">
            <w:pPr>
              <w:jc w:val="both"/>
              <w:rPr>
                <w:rFonts w:cstheme="minorHAnsi"/>
              </w:rPr>
            </w:pPr>
            <w:r w:rsidRPr="009D03D5">
              <w:rPr>
                <w:rFonts w:cstheme="minorHAnsi"/>
                <w:b/>
              </w:rPr>
              <w:t>2.</w:t>
            </w:r>
            <w:r w:rsidR="0018029F" w:rsidRPr="009D03D5">
              <w:rPr>
                <w:rFonts w:cstheme="minorHAnsi"/>
              </w:rPr>
              <w:t xml:space="preserve">To measure </w:t>
            </w:r>
            <w:r w:rsidR="00FE196A" w:rsidRPr="009D03D5">
              <w:rPr>
                <w:rFonts w:cstheme="minorHAnsi"/>
              </w:rPr>
              <w:t>VSWR of a given Load</w:t>
            </w:r>
          </w:p>
        </w:tc>
      </w:tr>
      <w:tr w:rsidR="004C6FCE" w:rsidTr="00BB678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Default="004C6FC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500"/>
            </w:tblGrid>
            <w:tr w:rsidR="00CA6B15" w:rsidTr="00CA6B15">
              <w:trPr>
                <w:trHeight w:val="493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CA6B15" w:rsidRPr="00CA6B15" w:rsidRDefault="00CA6B15" w:rsidP="00CA6B15">
                  <w:pPr>
                    <w:spacing w:line="0" w:lineRule="atLeast"/>
                    <w:rPr>
                      <w:rFonts w:ascii="Times New Roman" w:eastAsia="Arial" w:hAnsi="Times New Roman" w:cs="Times New Roman"/>
                      <w:w w:val="91"/>
                    </w:rPr>
                  </w:pPr>
                  <w:r w:rsidRPr="00CA6B15">
                    <w:rPr>
                      <w:rFonts w:ascii="Times New Roman" w:eastAsia="Arial" w:hAnsi="Times New Roman" w:cs="Times New Roman"/>
                      <w:w w:val="91"/>
                    </w:rPr>
                    <w:t xml:space="preserve"> Mode of wave</w:t>
                  </w:r>
                  <w:r w:rsidRPr="00CA6B15">
                    <w:rPr>
                      <w:rFonts w:ascii="Times New Roman" w:eastAsia="Arial" w:hAnsi="Times New Roman" w:cs="Times New Roman"/>
                      <w:w w:val="89"/>
                    </w:rPr>
                    <w:t xml:space="preserve"> guide; </w:t>
                  </w:r>
                </w:p>
              </w:tc>
            </w:tr>
            <w:tr w:rsidR="00CA6B15" w:rsidTr="00CA6B15">
              <w:trPr>
                <w:trHeight w:val="276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CA6B15" w:rsidRDefault="00CA6B15" w:rsidP="00CA6B15">
                  <w:pPr>
                    <w:spacing w:line="0" w:lineRule="atLeast"/>
                    <w:rPr>
                      <w:rFonts w:ascii="Times New Roman" w:eastAsia="Arial" w:hAnsi="Times New Roman" w:cs="Times New Roman"/>
                      <w:w w:val="89"/>
                    </w:rPr>
                  </w:pPr>
                  <w:r w:rsidRPr="00CA6B15">
                    <w:rPr>
                      <w:rFonts w:ascii="Times New Roman" w:eastAsia="Arial" w:hAnsi="Times New Roman" w:cs="Times New Roman"/>
                      <w:w w:val="89"/>
                    </w:rPr>
                    <w:t>Propagation consta</w:t>
                  </w:r>
                  <w:r>
                    <w:rPr>
                      <w:rFonts w:ascii="Times New Roman" w:eastAsia="Arial" w:hAnsi="Times New Roman" w:cs="Times New Roman"/>
                      <w:w w:val="89"/>
                    </w:rPr>
                    <w:t>nt of a rectangular wave guide</w:t>
                  </w:r>
                </w:p>
                <w:p w:rsidR="00CA6B15" w:rsidRPr="00CA6B15" w:rsidRDefault="00CA6B15" w:rsidP="00CA6B15">
                  <w:pPr>
                    <w:spacing w:line="0" w:lineRule="atLeast"/>
                    <w:rPr>
                      <w:rFonts w:ascii="Times New Roman" w:eastAsia="Arial" w:hAnsi="Times New Roman" w:cs="Times New Roman"/>
                      <w:w w:val="89"/>
                    </w:rPr>
                  </w:pPr>
                </w:p>
              </w:tc>
            </w:tr>
          </w:tbl>
          <w:p w:rsidR="004C6FCE" w:rsidRPr="00FC79EE" w:rsidRDefault="004C6FCE" w:rsidP="00FC79E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Default="004C6FCE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FC79EE" w:rsidRDefault="004C6FCE" w:rsidP="00FC79EE">
            <w:pPr>
              <w:rPr>
                <w:rFonts w:cstheme="minorHAnsi"/>
              </w:rPr>
            </w:pPr>
          </w:p>
        </w:tc>
      </w:tr>
      <w:tr w:rsidR="004C6FCE" w:rsidTr="00BB678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Default="004C6FC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6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500"/>
            </w:tblGrid>
            <w:tr w:rsidR="009D4CB7" w:rsidTr="009D4CB7">
              <w:trPr>
                <w:trHeight w:val="276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9D4CB7" w:rsidRPr="009D4CB7" w:rsidRDefault="009D4CB7" w:rsidP="009D4CB7">
                  <w:pPr>
                    <w:spacing w:line="0" w:lineRule="atLeast"/>
                    <w:rPr>
                      <w:rFonts w:ascii="Times New Roman" w:eastAsia="Arial" w:hAnsi="Times New Roman" w:cs="Times New Roman"/>
                      <w:w w:val="89"/>
                    </w:rPr>
                  </w:pPr>
                  <w:r w:rsidRPr="009D4CB7">
                    <w:rPr>
                      <w:rFonts w:ascii="Times New Roman" w:eastAsia="Arial" w:hAnsi="Times New Roman" w:cs="Times New Roman"/>
                      <w:w w:val="89"/>
                    </w:rPr>
                    <w:t>cut off wavelength,</w:t>
                  </w:r>
                  <w:r w:rsidR="008F296E">
                    <w:rPr>
                      <w:rFonts w:ascii="Times New Roman" w:eastAsia="Arial" w:hAnsi="Times New Roman" w:cs="Times New Roman"/>
                      <w:w w:val="89"/>
                    </w:rPr>
                    <w:t xml:space="preserve"> guide  wavelength</w:t>
                  </w:r>
                  <w:r w:rsidR="008F296E" w:rsidRPr="009D4CB7">
                    <w:rPr>
                      <w:rFonts w:ascii="Times New Roman" w:eastAsia="Arial" w:hAnsi="Times New Roman" w:cs="Times New Roman"/>
                      <w:w w:val="89"/>
                    </w:rPr>
                    <w:t xml:space="preserve"> and  their  </w:t>
                  </w:r>
                </w:p>
              </w:tc>
            </w:tr>
            <w:tr w:rsidR="009D4CB7" w:rsidTr="009D4CB7">
              <w:trPr>
                <w:trHeight w:val="276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9D4CB7" w:rsidRPr="009D4CB7" w:rsidRDefault="009D4CB7" w:rsidP="009D4CB7">
                  <w:pPr>
                    <w:spacing w:line="0" w:lineRule="atLeast"/>
                    <w:rPr>
                      <w:rFonts w:ascii="Times New Roman" w:eastAsia="Arial" w:hAnsi="Times New Roman" w:cs="Times New Roman"/>
                      <w:w w:val="89"/>
                    </w:rPr>
                  </w:pPr>
                  <w:r w:rsidRPr="009D4CB7">
                    <w:rPr>
                      <w:rFonts w:ascii="Times New Roman" w:eastAsia="Arial" w:hAnsi="Times New Roman" w:cs="Times New Roman"/>
                      <w:w w:val="89"/>
                    </w:rPr>
                    <w:t xml:space="preserve">relationship </w:t>
                  </w:r>
                  <w:r w:rsidR="008F296E" w:rsidRPr="009D4CB7">
                    <w:rPr>
                      <w:rFonts w:ascii="Times New Roman" w:eastAsia="Arial" w:hAnsi="Times New Roman" w:cs="Times New Roman"/>
                      <w:w w:val="89"/>
                    </w:rPr>
                    <w:t xml:space="preserve">with  free  space  wavelength  (no </w:t>
                  </w:r>
                </w:p>
                <w:p w:rsidR="009D4CB7" w:rsidRPr="009D4CB7" w:rsidRDefault="009D1646" w:rsidP="009D4CB7">
                  <w:pPr>
                    <w:spacing w:line="0" w:lineRule="atLeast"/>
                    <w:rPr>
                      <w:rFonts w:ascii="Times New Roman" w:eastAsia="Arial" w:hAnsi="Times New Roman" w:cs="Times New Roman"/>
                      <w:w w:val="89"/>
                    </w:rPr>
                  </w:pPr>
                  <w:r w:rsidRPr="009D4CB7">
                    <w:rPr>
                      <w:rFonts w:ascii="Times New Roman" w:eastAsia="Arial" w:hAnsi="Times New Roman" w:cs="Times New Roman"/>
                      <w:w w:val="99"/>
                    </w:rPr>
                    <w:t>Mathematical</w:t>
                  </w:r>
                  <w:r w:rsidR="008F296E">
                    <w:rPr>
                      <w:rFonts w:ascii="Times New Roman" w:eastAsia="Arial" w:hAnsi="Times New Roman" w:cs="Times New Roman"/>
                      <w:w w:val="99"/>
                    </w:rPr>
                    <w:t xml:space="preserve"> </w:t>
                  </w:r>
                  <w:r w:rsidR="008F296E" w:rsidRPr="009D4CB7">
                    <w:rPr>
                      <w:rFonts w:ascii="Times New Roman" w:eastAsia="Arial" w:hAnsi="Times New Roman" w:cs="Times New Roman"/>
                      <w:w w:val="99"/>
                    </w:rPr>
                    <w:t>Derivation).</w:t>
                  </w:r>
                </w:p>
              </w:tc>
            </w:tr>
            <w:tr w:rsidR="009D4CB7" w:rsidTr="009D4CB7">
              <w:trPr>
                <w:trHeight w:val="332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9D4CB7" w:rsidRPr="009D4CB7" w:rsidRDefault="009D4CB7" w:rsidP="009D4CB7">
                  <w:pPr>
                    <w:spacing w:line="0" w:lineRule="atLeast"/>
                    <w:rPr>
                      <w:rFonts w:ascii="Times New Roman" w:eastAsia="Arial" w:hAnsi="Times New Roman" w:cs="Times New Roman"/>
                      <w:w w:val="99"/>
                    </w:rPr>
                  </w:pPr>
                </w:p>
              </w:tc>
            </w:tr>
          </w:tbl>
          <w:p w:rsidR="004C6FCE" w:rsidRPr="00FC79EE" w:rsidRDefault="004C6FCE" w:rsidP="00FC79E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pPr>
              <w:rPr>
                <w:vertAlign w:val="superscript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</w:p>
          <w:p w:rsidR="004C6FCE" w:rsidRDefault="004C6FCE">
            <w:r>
              <w:t>Group-2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9D03D5" w:rsidRDefault="00242C6F" w:rsidP="009D03D5">
            <w:pPr>
              <w:jc w:val="both"/>
              <w:rPr>
                <w:rFonts w:cstheme="minorHAnsi"/>
              </w:rPr>
            </w:pPr>
            <w:r w:rsidRPr="009D03D5">
              <w:rPr>
                <w:rFonts w:cstheme="minorHAnsi"/>
                <w:b/>
              </w:rPr>
              <w:t>2.</w:t>
            </w:r>
            <w:r w:rsidRPr="009D03D5">
              <w:rPr>
                <w:rFonts w:cstheme="minorHAnsi"/>
              </w:rPr>
              <w:t>To measure VSWR of a given Load</w:t>
            </w:r>
          </w:p>
        </w:tc>
      </w:tr>
      <w:tr w:rsidR="00592210" w:rsidTr="009D4CB7">
        <w:trPr>
          <w:trHeight w:val="1135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10" w:rsidRDefault="00592210" w:rsidP="00592210">
            <w:r>
              <w:t>3</w:t>
            </w:r>
            <w:r>
              <w:rPr>
                <w:vertAlign w:val="superscript"/>
              </w:rPr>
              <w:t>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10" w:rsidRDefault="00592210" w:rsidP="00592210">
            <w:r>
              <w:t>7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500"/>
            </w:tblGrid>
            <w:tr w:rsidR="00592210" w:rsidRPr="00A50748" w:rsidTr="000A52A5">
              <w:trPr>
                <w:trHeight w:val="332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592210" w:rsidRPr="00A50748" w:rsidRDefault="00592210" w:rsidP="00592210">
                  <w:pPr>
                    <w:spacing w:line="0" w:lineRule="atLeast"/>
                    <w:rPr>
                      <w:rFonts w:ascii="Times New Roman" w:eastAsia="Arial" w:hAnsi="Times New Roman" w:cs="Times New Roman"/>
                      <w:w w:val="99"/>
                    </w:rPr>
                  </w:pPr>
                  <w:r w:rsidRPr="00A50748">
                    <w:rPr>
                      <w:rFonts w:ascii="Times New Roman" w:eastAsia="Arial" w:hAnsi="Times New Roman" w:cs="Times New Roman"/>
                      <w:w w:val="99"/>
                    </w:rPr>
                    <w:t>Impossibility of TEM mode in a wave guide.</w:t>
                  </w:r>
                </w:p>
              </w:tc>
            </w:tr>
            <w:tr w:rsidR="00592210" w:rsidRPr="009D4CB7" w:rsidTr="000A52A5">
              <w:trPr>
                <w:trHeight w:val="276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592210" w:rsidRPr="009D4CB7" w:rsidRDefault="00592210" w:rsidP="00592210">
                  <w:pPr>
                    <w:spacing w:line="0" w:lineRule="atLeast"/>
                    <w:rPr>
                      <w:rFonts w:ascii="Times New Roman" w:eastAsia="Arial" w:hAnsi="Times New Roman" w:cs="Times New Roman"/>
                      <w:w w:val="89"/>
                    </w:rPr>
                  </w:pPr>
                </w:p>
              </w:tc>
            </w:tr>
            <w:tr w:rsidR="00592210" w:rsidRPr="009D4CB7" w:rsidTr="000A52A5">
              <w:trPr>
                <w:trHeight w:val="276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592210" w:rsidRPr="009D4CB7" w:rsidRDefault="00592210" w:rsidP="00592210">
                  <w:pPr>
                    <w:spacing w:line="0" w:lineRule="atLeast"/>
                    <w:rPr>
                      <w:rFonts w:ascii="Times New Roman" w:eastAsia="Arial" w:hAnsi="Times New Roman" w:cs="Times New Roman"/>
                      <w:w w:val="89"/>
                    </w:rPr>
                  </w:pPr>
                </w:p>
              </w:tc>
            </w:tr>
          </w:tbl>
          <w:p w:rsidR="00592210" w:rsidRPr="00FC79EE" w:rsidRDefault="00592210" w:rsidP="005922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10" w:rsidRDefault="00592210" w:rsidP="00592210">
            <w:pPr>
              <w:rPr>
                <w:vertAlign w:val="superscript"/>
              </w:rPr>
            </w:pPr>
            <w:r>
              <w:t>5</w:t>
            </w:r>
            <w:r>
              <w:rPr>
                <w:vertAlign w:val="superscript"/>
              </w:rPr>
              <w:t>th</w:t>
            </w:r>
          </w:p>
          <w:p w:rsidR="00592210" w:rsidRDefault="00592210" w:rsidP="00592210">
            <w:r>
              <w:t>Group-1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10" w:rsidRPr="00E35C0F" w:rsidRDefault="00592210" w:rsidP="00592210">
            <w:pPr>
              <w:rPr>
                <w:b/>
              </w:rPr>
            </w:pPr>
            <w:r w:rsidRPr="00E35C0F">
              <w:rPr>
                <w:b/>
              </w:rPr>
              <w:t>Revision</w:t>
            </w:r>
          </w:p>
        </w:tc>
      </w:tr>
      <w:tr w:rsidR="004C6FCE" w:rsidTr="00BB678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Default="004C6FC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25" w:rsidRPr="00DD5A0D" w:rsidRDefault="003F6E25" w:rsidP="003F6E2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D5A0D">
              <w:rPr>
                <w:rFonts w:cstheme="minorHAnsi"/>
                <w:b/>
                <w:sz w:val="24"/>
                <w:szCs w:val="24"/>
              </w:rPr>
              <w:t>assignments</w:t>
            </w:r>
          </w:p>
          <w:p w:rsidR="003F6E25" w:rsidRPr="00C3275B" w:rsidRDefault="003F6E25" w:rsidP="003F6E2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3275B">
              <w:rPr>
                <w:rFonts w:cstheme="minorHAnsi"/>
                <w:b/>
                <w:sz w:val="24"/>
                <w:szCs w:val="24"/>
              </w:rPr>
              <w:t>Class Test</w:t>
            </w:r>
          </w:p>
          <w:p w:rsidR="004C6FCE" w:rsidRPr="00FC79EE" w:rsidRDefault="004C6FCE" w:rsidP="00FC7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Default="004C6FCE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FC79EE" w:rsidRDefault="004C6FCE" w:rsidP="00FC79EE">
            <w:pPr>
              <w:rPr>
                <w:rFonts w:cstheme="minorHAnsi"/>
              </w:rPr>
            </w:pPr>
          </w:p>
        </w:tc>
      </w:tr>
      <w:tr w:rsidR="00592210" w:rsidTr="00BB678E">
        <w:trPr>
          <w:trHeight w:val="139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10" w:rsidRDefault="00592210" w:rsidP="0059221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10" w:rsidRDefault="00592210" w:rsidP="00592210">
            <w:r>
              <w:t>9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500"/>
            </w:tblGrid>
            <w:tr w:rsidR="00592210" w:rsidRPr="00AD7EEF" w:rsidTr="005E3E2B">
              <w:trPr>
                <w:trHeight w:val="826"/>
              </w:trPr>
              <w:tc>
                <w:tcPr>
                  <w:tcW w:w="7500" w:type="dxa"/>
                  <w:shd w:val="clear" w:color="auto" w:fill="auto"/>
                </w:tcPr>
                <w:p w:rsidR="00592210" w:rsidRPr="00AD7EEF" w:rsidRDefault="00592210" w:rsidP="00592210">
                  <w:pPr>
                    <w:spacing w:line="0" w:lineRule="atLeast"/>
                    <w:rPr>
                      <w:rFonts w:ascii="Times New Roman" w:eastAsia="Arial" w:hAnsi="Times New Roman" w:cs="Times New Roman"/>
                      <w:b/>
                    </w:rPr>
                  </w:pPr>
                  <w:r w:rsidRPr="00AD7EEF">
                    <w:rPr>
                      <w:rFonts w:ascii="Times New Roman" w:eastAsia="Arial" w:hAnsi="Times New Roman" w:cs="Times New Roman"/>
                      <w:b/>
                    </w:rPr>
                    <w:t>Microwave Components</w:t>
                  </w:r>
                </w:p>
              </w:tc>
            </w:tr>
            <w:tr w:rsidR="00592210" w:rsidTr="005E3E2B">
              <w:trPr>
                <w:trHeight w:val="493"/>
              </w:trPr>
              <w:tc>
                <w:tcPr>
                  <w:tcW w:w="7500" w:type="dxa"/>
                  <w:shd w:val="clear" w:color="auto" w:fill="auto"/>
                </w:tcPr>
                <w:p w:rsidR="00592210" w:rsidRPr="00AD7EEF" w:rsidRDefault="00592210" w:rsidP="00592210">
                  <w:pPr>
                    <w:spacing w:line="0" w:lineRule="atLeast"/>
                    <w:rPr>
                      <w:rFonts w:ascii="Times New Roman" w:eastAsia="Arial" w:hAnsi="Times New Roman" w:cs="Times New Roman"/>
                      <w:w w:val="86"/>
                    </w:rPr>
                  </w:pPr>
                  <w:r w:rsidRPr="00AD7EEF">
                    <w:rPr>
                      <w:rFonts w:ascii="Times New Roman" w:eastAsia="Arial" w:hAnsi="Times New Roman" w:cs="Times New Roman"/>
                      <w:w w:val="86"/>
                    </w:rPr>
                    <w:t>Constructional features</w:t>
                  </w:r>
                </w:p>
              </w:tc>
            </w:tr>
          </w:tbl>
          <w:p w:rsidR="00592210" w:rsidRPr="00131CBD" w:rsidRDefault="00592210" w:rsidP="005922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10" w:rsidRDefault="00592210" w:rsidP="00592210">
            <w:pPr>
              <w:rPr>
                <w:vertAlign w:val="superscript"/>
              </w:rPr>
            </w:pPr>
            <w:r>
              <w:t>6</w:t>
            </w:r>
            <w:r>
              <w:rPr>
                <w:vertAlign w:val="superscript"/>
              </w:rPr>
              <w:t>th</w:t>
            </w:r>
          </w:p>
          <w:p w:rsidR="00592210" w:rsidRDefault="00592210" w:rsidP="00592210">
            <w:r>
              <w:t>Group-2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10" w:rsidRPr="00E35C0F" w:rsidRDefault="00592210" w:rsidP="00592210">
            <w:pPr>
              <w:rPr>
                <w:b/>
              </w:rPr>
            </w:pPr>
            <w:r w:rsidRPr="00E35C0F">
              <w:rPr>
                <w:b/>
              </w:rPr>
              <w:t>Revision</w:t>
            </w:r>
          </w:p>
        </w:tc>
      </w:tr>
      <w:tr w:rsidR="004C6FCE" w:rsidTr="00BB678E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4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500"/>
            </w:tblGrid>
            <w:tr w:rsidR="00A338A8" w:rsidTr="00A338A8">
              <w:trPr>
                <w:trHeight w:val="493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A338A8" w:rsidRPr="00A338A8" w:rsidRDefault="00A338A8" w:rsidP="003449CF">
                  <w:pPr>
                    <w:spacing w:line="240" w:lineRule="auto"/>
                    <w:rPr>
                      <w:rFonts w:ascii="Times New Roman" w:eastAsia="Arial" w:hAnsi="Times New Roman" w:cs="Times New Roman"/>
                      <w:w w:val="86"/>
                    </w:rPr>
                  </w:pPr>
                  <w:r w:rsidRPr="00A338A8">
                    <w:rPr>
                      <w:rFonts w:ascii="Times New Roman" w:eastAsia="Arial" w:hAnsi="Times New Roman" w:cs="Times New Roman"/>
                      <w:w w:val="86"/>
                    </w:rPr>
                    <w:t>Characteristics and application of tees, bends, matched</w:t>
                  </w:r>
                </w:p>
              </w:tc>
            </w:tr>
            <w:tr w:rsidR="00A338A8" w:rsidTr="00A338A8">
              <w:trPr>
                <w:trHeight w:val="276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A338A8" w:rsidRPr="00A338A8" w:rsidRDefault="00A338A8" w:rsidP="003449CF">
                  <w:pPr>
                    <w:spacing w:line="240" w:lineRule="auto"/>
                    <w:rPr>
                      <w:rFonts w:ascii="Times New Roman" w:eastAsia="Arial" w:hAnsi="Times New Roman" w:cs="Times New Roman"/>
                      <w:w w:val="90"/>
                    </w:rPr>
                  </w:pPr>
                  <w:r w:rsidRPr="00A338A8">
                    <w:rPr>
                      <w:rFonts w:ascii="Times New Roman" w:eastAsia="Arial" w:hAnsi="Times New Roman" w:cs="Times New Roman"/>
                      <w:w w:val="90"/>
                    </w:rPr>
                    <w:t>termination</w:t>
                  </w:r>
                </w:p>
              </w:tc>
            </w:tr>
          </w:tbl>
          <w:p w:rsidR="004C6FCE" w:rsidRPr="00A4247B" w:rsidRDefault="004C6FCE" w:rsidP="00A4247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pPr>
              <w:rPr>
                <w:vertAlign w:val="superscript"/>
              </w:rPr>
            </w:pPr>
            <w:r>
              <w:t>7</w:t>
            </w:r>
            <w:r>
              <w:rPr>
                <w:vertAlign w:val="superscript"/>
              </w:rPr>
              <w:t>th</w:t>
            </w:r>
          </w:p>
          <w:p w:rsidR="004C6FCE" w:rsidRDefault="004C6FCE">
            <w:r>
              <w:t>Group-1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9D03D5" w:rsidRDefault="009D03D5" w:rsidP="009D03D5">
            <w:pPr>
              <w:jc w:val="both"/>
              <w:rPr>
                <w:b/>
              </w:rPr>
            </w:pPr>
            <w:r w:rsidRPr="009D03D5">
              <w:rPr>
                <w:rFonts w:cs="Arial"/>
                <w:b/>
              </w:rPr>
              <w:t>3.</w:t>
            </w:r>
            <w:r>
              <w:rPr>
                <w:rFonts w:cs="Arial"/>
                <w:b/>
              </w:rPr>
              <w:t xml:space="preserve"> </w:t>
            </w:r>
            <w:r w:rsidRPr="009D03D5">
              <w:rPr>
                <w:rFonts w:cs="Arial"/>
              </w:rPr>
              <w:t>To measure the Klystron frequency by slotted section method</w:t>
            </w:r>
          </w:p>
        </w:tc>
      </w:tr>
      <w:tr w:rsidR="004C6FCE" w:rsidTr="00BB678E">
        <w:trPr>
          <w:trHeight w:val="908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Default="004C6FC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11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DF47E1" w:rsidRDefault="00815B56" w:rsidP="00DF47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F47E1">
              <w:rPr>
                <w:rFonts w:ascii="Times New Roman" w:eastAsia="Arial" w:hAnsi="Times New Roman" w:cs="Times New Roman"/>
                <w:w w:val="90"/>
              </w:rPr>
              <w:t>twists, detector, mount, slotted section, directional coupler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Default="004C6FCE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Default="004C6FCE"/>
        </w:tc>
      </w:tr>
      <w:tr w:rsidR="007057F8" w:rsidTr="00BB678E">
        <w:trPr>
          <w:trHeight w:val="953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F8" w:rsidRDefault="007057F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F8" w:rsidRDefault="007057F8"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500"/>
            </w:tblGrid>
            <w:tr w:rsidR="007057F8" w:rsidRPr="00106404" w:rsidTr="00106404">
              <w:trPr>
                <w:trHeight w:val="276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7057F8" w:rsidRPr="00106404" w:rsidRDefault="007057F8" w:rsidP="00106404">
                  <w:pPr>
                    <w:spacing w:line="0" w:lineRule="atLeast"/>
                    <w:rPr>
                      <w:rFonts w:ascii="Times New Roman" w:eastAsia="Arial" w:hAnsi="Times New Roman" w:cs="Times New Roman"/>
                      <w:w w:val="90"/>
                    </w:rPr>
                  </w:pPr>
                  <w:r w:rsidRPr="00106404">
                    <w:rPr>
                      <w:rFonts w:ascii="Times New Roman" w:eastAsia="Arial" w:hAnsi="Times New Roman" w:cs="Times New Roman"/>
                      <w:w w:val="90"/>
                    </w:rPr>
                    <w:t xml:space="preserve"> Fixed </w:t>
                  </w:r>
                  <w:r w:rsidRPr="00106404">
                    <w:rPr>
                      <w:rFonts w:ascii="Times New Roman" w:eastAsia="Arial" w:hAnsi="Times New Roman" w:cs="Times New Roman"/>
                      <w:w w:val="89"/>
                    </w:rPr>
                    <w:t>and variable attenuator</w:t>
                  </w:r>
                  <w:r>
                    <w:rPr>
                      <w:rFonts w:ascii="Times New Roman" w:eastAsia="Arial" w:hAnsi="Times New Roman" w:cs="Times New Roman"/>
                      <w:w w:val="89"/>
                    </w:rPr>
                    <w:t xml:space="preserve">, </w:t>
                  </w:r>
                  <w:r w:rsidRPr="00106404">
                    <w:rPr>
                      <w:rFonts w:ascii="Times New Roman" w:eastAsia="Arial" w:hAnsi="Times New Roman" w:cs="Times New Roman"/>
                      <w:w w:val="89"/>
                    </w:rPr>
                    <w:t>isolator, circulator</w:t>
                  </w:r>
                </w:p>
              </w:tc>
            </w:tr>
            <w:tr w:rsidR="007057F8" w:rsidRPr="00106404" w:rsidTr="00106404">
              <w:trPr>
                <w:trHeight w:val="276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7057F8" w:rsidRPr="00106404" w:rsidRDefault="007057F8" w:rsidP="00106404">
                  <w:pPr>
                    <w:spacing w:line="0" w:lineRule="atLeast"/>
                    <w:rPr>
                      <w:rFonts w:ascii="Times New Roman" w:eastAsia="Arial" w:hAnsi="Times New Roman" w:cs="Times New Roman"/>
                      <w:w w:val="89"/>
                    </w:rPr>
                  </w:pPr>
                </w:p>
              </w:tc>
            </w:tr>
          </w:tbl>
          <w:p w:rsidR="007057F8" w:rsidRPr="00A4247B" w:rsidRDefault="007057F8" w:rsidP="00A4247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F8" w:rsidRDefault="007057F8">
            <w:pPr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th</w:t>
            </w:r>
          </w:p>
          <w:p w:rsidR="007057F8" w:rsidRDefault="007057F8">
            <w:r>
              <w:t>Group-2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F8" w:rsidRPr="009D03D5" w:rsidRDefault="007057F8" w:rsidP="000A52A5">
            <w:pPr>
              <w:jc w:val="both"/>
              <w:rPr>
                <w:b/>
              </w:rPr>
            </w:pPr>
            <w:r w:rsidRPr="009D03D5">
              <w:rPr>
                <w:rFonts w:cs="Arial"/>
                <w:b/>
              </w:rPr>
              <w:t>3.</w:t>
            </w:r>
            <w:r>
              <w:rPr>
                <w:rFonts w:cs="Arial"/>
                <w:b/>
              </w:rPr>
              <w:t xml:space="preserve"> </w:t>
            </w:r>
            <w:r w:rsidRPr="009D03D5">
              <w:rPr>
                <w:rFonts w:cs="Arial"/>
              </w:rPr>
              <w:t>To measure the Klystron frequency by slotted section method</w:t>
            </w:r>
          </w:p>
        </w:tc>
      </w:tr>
      <w:tr w:rsidR="004C6FCE" w:rsidTr="00BB678E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13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500"/>
            </w:tblGrid>
            <w:tr w:rsidR="00106404" w:rsidTr="00EB7647">
              <w:trPr>
                <w:trHeight w:val="276"/>
              </w:trPr>
              <w:tc>
                <w:tcPr>
                  <w:tcW w:w="7500" w:type="dxa"/>
                  <w:shd w:val="clear" w:color="auto" w:fill="auto"/>
                </w:tcPr>
                <w:p w:rsidR="00106404" w:rsidRPr="00B54C23" w:rsidRDefault="00EB7647" w:rsidP="000854C4">
                  <w:pPr>
                    <w:rPr>
                      <w:rFonts w:ascii="Times New Roman" w:eastAsia="Arial" w:hAnsi="Times New Roman" w:cs="Times New Roman"/>
                      <w:w w:val="89"/>
                    </w:rPr>
                  </w:pPr>
                  <w:r w:rsidRPr="00106404">
                    <w:rPr>
                      <w:rFonts w:ascii="Times New Roman" w:eastAsia="Arial" w:hAnsi="Times New Roman" w:cs="Times New Roman"/>
                      <w:w w:val="89"/>
                    </w:rPr>
                    <w:t>duplex, coaxial to wave guide</w:t>
                  </w:r>
                  <w:r>
                    <w:rPr>
                      <w:rFonts w:ascii="Times New Roman" w:eastAsia="Arial" w:hAnsi="Times New Roman" w:cs="Times New Roman"/>
                      <w:w w:val="89"/>
                    </w:rPr>
                    <w:t xml:space="preserve"> adaptor</w:t>
                  </w:r>
                </w:p>
              </w:tc>
            </w:tr>
            <w:tr w:rsidR="00106404" w:rsidTr="00EB7647">
              <w:trPr>
                <w:trHeight w:val="276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106404" w:rsidRDefault="00106404" w:rsidP="000A52A5">
                  <w:pPr>
                    <w:spacing w:line="0" w:lineRule="atLeast"/>
                    <w:ind w:left="160"/>
                    <w:rPr>
                      <w:rFonts w:ascii="Arial" w:eastAsia="Arial" w:hAnsi="Arial"/>
                      <w:w w:val="89"/>
                      <w:sz w:val="24"/>
                    </w:rPr>
                  </w:pPr>
                </w:p>
              </w:tc>
            </w:tr>
          </w:tbl>
          <w:p w:rsidR="004C6FCE" w:rsidRPr="00A4247B" w:rsidRDefault="004C6FCE" w:rsidP="00A4247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</w:p>
          <w:p w:rsidR="004C6FCE" w:rsidRDefault="004C6FCE">
            <w:r>
              <w:t>Group-1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DF" w:rsidRPr="007057F8" w:rsidRDefault="007057F8" w:rsidP="007057F8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057F8">
              <w:rPr>
                <w:rFonts w:cs="Arial"/>
                <w:b/>
              </w:rPr>
              <w:t>4.</w:t>
            </w:r>
            <w:r w:rsidRPr="007057F8">
              <w:rPr>
                <w:rFonts w:cs="Arial"/>
              </w:rPr>
              <w:t xml:space="preserve"> To measure the directivity and coupling factor of directional coupler</w:t>
            </w:r>
          </w:p>
          <w:p w:rsidR="004C6FCE" w:rsidRDefault="004C6FCE" w:rsidP="009847DF"/>
        </w:tc>
      </w:tr>
      <w:tr w:rsidR="004C6FCE" w:rsidTr="00BB678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Default="004C6FC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14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06" w:rsidRPr="00DD5A0D" w:rsidRDefault="006E7006" w:rsidP="006E70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D5A0D">
              <w:rPr>
                <w:rFonts w:cstheme="minorHAnsi"/>
                <w:b/>
                <w:sz w:val="24"/>
                <w:szCs w:val="24"/>
              </w:rPr>
              <w:t>assignments</w:t>
            </w:r>
          </w:p>
          <w:p w:rsidR="006E7006" w:rsidRPr="00C3275B" w:rsidRDefault="006E7006" w:rsidP="006E70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3275B">
              <w:rPr>
                <w:rFonts w:cstheme="minorHAnsi"/>
                <w:b/>
                <w:sz w:val="24"/>
                <w:szCs w:val="24"/>
              </w:rPr>
              <w:t>Class Test</w:t>
            </w:r>
          </w:p>
          <w:p w:rsidR="004C6FCE" w:rsidRDefault="004C6FCE" w:rsidP="00A4247B">
            <w:pPr>
              <w:rPr>
                <w:rFonts w:cstheme="minorHAnsi"/>
              </w:rPr>
            </w:pPr>
          </w:p>
          <w:p w:rsidR="006E7006" w:rsidRPr="00A4247B" w:rsidRDefault="006E7006" w:rsidP="00A4247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Default="004C6FCE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Default="004C6FCE"/>
        </w:tc>
      </w:tr>
      <w:tr w:rsidR="004C6FCE" w:rsidTr="00BB678E">
        <w:trPr>
          <w:trHeight w:val="881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Default="004C6FC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15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500"/>
            </w:tblGrid>
            <w:tr w:rsidR="00484519" w:rsidRPr="00484519" w:rsidTr="00484519">
              <w:trPr>
                <w:trHeight w:val="550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484519" w:rsidRPr="00484519" w:rsidRDefault="00484519" w:rsidP="00484519">
                  <w:pPr>
                    <w:spacing w:line="0" w:lineRule="atLeast"/>
                    <w:rPr>
                      <w:rFonts w:ascii="Times New Roman" w:eastAsia="Arial" w:hAnsi="Times New Roman" w:cs="Times New Roman"/>
                      <w:b/>
                    </w:rPr>
                  </w:pPr>
                  <w:r w:rsidRPr="00484519">
                    <w:rPr>
                      <w:rFonts w:ascii="Times New Roman" w:eastAsia="Arial" w:hAnsi="Times New Roman" w:cs="Times New Roman"/>
                      <w:b/>
                    </w:rPr>
                    <w:t>Microwave Devices</w:t>
                  </w:r>
                </w:p>
                <w:p w:rsidR="00484519" w:rsidRPr="00484519" w:rsidRDefault="00484519" w:rsidP="00484519">
                  <w:pPr>
                    <w:spacing w:line="0" w:lineRule="atLeast"/>
                    <w:rPr>
                      <w:rFonts w:ascii="Times New Roman" w:eastAsia="Arial" w:hAnsi="Times New Roman" w:cs="Times New Roman"/>
                      <w:b/>
                    </w:rPr>
                  </w:pPr>
                </w:p>
              </w:tc>
            </w:tr>
            <w:tr w:rsidR="00484519" w:rsidRPr="00484519" w:rsidTr="00484519">
              <w:trPr>
                <w:trHeight w:val="493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484519" w:rsidRDefault="00484519" w:rsidP="00484519">
                  <w:pPr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w w:val="93"/>
                    </w:rPr>
                  </w:pPr>
                  <w:r w:rsidRPr="00484519">
                    <w:rPr>
                      <w:rFonts w:ascii="Times New Roman" w:eastAsia="Arial" w:hAnsi="Times New Roman" w:cs="Times New Roman"/>
                      <w:w w:val="93"/>
                    </w:rPr>
                    <w:t xml:space="preserve">Basic concepts of thermionic emission and vacuum </w:t>
                  </w:r>
                </w:p>
                <w:p w:rsidR="004A45C9" w:rsidRPr="00484519" w:rsidRDefault="004A45C9" w:rsidP="00595908">
                  <w:pPr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w w:val="93"/>
                    </w:rPr>
                  </w:pPr>
                  <w:r>
                    <w:rPr>
                      <w:rFonts w:ascii="Times New Roman" w:eastAsia="Arial" w:hAnsi="Times New Roman" w:cs="Times New Roman"/>
                      <w:w w:val="93"/>
                    </w:rPr>
                    <w:t>T</w:t>
                  </w:r>
                  <w:r w:rsidR="00484519">
                    <w:rPr>
                      <w:rFonts w:ascii="Times New Roman" w:eastAsia="Arial" w:hAnsi="Times New Roman" w:cs="Times New Roman"/>
                      <w:w w:val="93"/>
                    </w:rPr>
                    <w:t>ubes</w:t>
                  </w:r>
                </w:p>
              </w:tc>
            </w:tr>
          </w:tbl>
          <w:p w:rsidR="00A4247B" w:rsidRPr="00484519" w:rsidRDefault="00A4247B" w:rsidP="00A4247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484519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484519">
              <w:rPr>
                <w:rFonts w:ascii="Times New Roman" w:hAnsi="Times New Roman" w:cs="Times New Roman"/>
              </w:rPr>
              <w:t>10</w:t>
            </w:r>
            <w:r w:rsidRPr="00484519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484519" w:rsidRDefault="004C6FCE">
            <w:pPr>
              <w:rPr>
                <w:rFonts w:ascii="Times New Roman" w:hAnsi="Times New Roman" w:cs="Times New Roman"/>
              </w:rPr>
            </w:pPr>
            <w:r w:rsidRPr="00484519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F8" w:rsidRPr="007057F8" w:rsidRDefault="007057F8" w:rsidP="007057F8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057F8">
              <w:rPr>
                <w:rFonts w:cs="Arial"/>
                <w:b/>
              </w:rPr>
              <w:t>4.</w:t>
            </w:r>
            <w:r w:rsidRPr="007057F8">
              <w:rPr>
                <w:rFonts w:cs="Arial"/>
              </w:rPr>
              <w:t xml:space="preserve"> To measure the directivity and coupling factor of directional coupler</w:t>
            </w:r>
          </w:p>
          <w:p w:rsidR="004C6FCE" w:rsidRDefault="004C6FCE" w:rsidP="009847DF"/>
        </w:tc>
      </w:tr>
      <w:tr w:rsidR="00592210" w:rsidTr="00104C3A">
        <w:trPr>
          <w:trHeight w:val="2542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10" w:rsidRDefault="00592210" w:rsidP="00592210">
            <w:r>
              <w:lastRenderedPageBreak/>
              <w:t>6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10" w:rsidRDefault="00592210" w:rsidP="00592210">
            <w:r>
              <w:t>16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500"/>
            </w:tblGrid>
            <w:tr w:rsidR="00592210" w:rsidTr="004A45C9">
              <w:trPr>
                <w:trHeight w:val="493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592210" w:rsidRPr="00104C3A" w:rsidRDefault="00592210" w:rsidP="00592210">
                  <w:pPr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w w:val="87"/>
                    </w:rPr>
                  </w:pPr>
                  <w:r w:rsidRPr="00104C3A">
                    <w:rPr>
                      <w:rFonts w:ascii="Times New Roman" w:eastAsia="Arial" w:hAnsi="Times New Roman" w:cs="Times New Roman"/>
                      <w:w w:val="93"/>
                    </w:rPr>
                    <w:t>Effects of inter-</w:t>
                  </w:r>
                  <w:r w:rsidRPr="00104C3A">
                    <w:rPr>
                      <w:rFonts w:ascii="Times New Roman" w:eastAsia="Arial" w:hAnsi="Times New Roman" w:cs="Times New Roman"/>
                      <w:w w:val="87"/>
                    </w:rPr>
                    <w:t xml:space="preserve"> electrode capacitance, Lead </w:t>
                  </w:r>
                </w:p>
                <w:p w:rsidR="00592210" w:rsidRPr="00104C3A" w:rsidRDefault="00592210" w:rsidP="00592210">
                  <w:pPr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w w:val="87"/>
                    </w:rPr>
                  </w:pPr>
                  <w:r w:rsidRPr="00104C3A">
                    <w:rPr>
                      <w:rFonts w:ascii="Times New Roman" w:eastAsia="Arial" w:hAnsi="Times New Roman" w:cs="Times New Roman"/>
                      <w:w w:val="87"/>
                    </w:rPr>
                    <w:t>Inductance and Transit time on the high frequency</w:t>
                  </w:r>
                </w:p>
                <w:p w:rsidR="00592210" w:rsidRPr="00104C3A" w:rsidRDefault="00592210" w:rsidP="00592210">
                  <w:pPr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w w:val="92"/>
                    </w:rPr>
                  </w:pPr>
                  <w:r w:rsidRPr="00104C3A">
                    <w:rPr>
                      <w:rFonts w:ascii="Times New Roman" w:eastAsia="Arial" w:hAnsi="Times New Roman" w:cs="Times New Roman"/>
                      <w:w w:val="92"/>
                    </w:rPr>
                    <w:t xml:space="preserve">performance of conventional vacuum tubes  and </w:t>
                  </w:r>
                </w:p>
                <w:p w:rsidR="00592210" w:rsidRPr="004A45C9" w:rsidRDefault="00592210" w:rsidP="00592210">
                  <w:pPr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w w:val="93"/>
                    </w:rPr>
                  </w:pPr>
                  <w:r w:rsidRPr="00104C3A">
                    <w:rPr>
                      <w:rFonts w:ascii="Times New Roman" w:eastAsia="Arial" w:hAnsi="Times New Roman" w:cs="Times New Roman"/>
                      <w:w w:val="92"/>
                    </w:rPr>
                    <w:t xml:space="preserve">Step to extend their high </w:t>
                  </w:r>
                  <w:r w:rsidRPr="00104C3A">
                    <w:rPr>
                      <w:rFonts w:ascii="Times New Roman" w:eastAsia="Arial" w:hAnsi="Times New Roman" w:cs="Times New Roman"/>
                    </w:rPr>
                    <w:t>frequency operations.</w:t>
                  </w:r>
                </w:p>
              </w:tc>
            </w:tr>
            <w:tr w:rsidR="00592210" w:rsidTr="004A45C9">
              <w:trPr>
                <w:trHeight w:val="276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592210" w:rsidRPr="004A45C9" w:rsidRDefault="00592210" w:rsidP="00592210">
                  <w:pPr>
                    <w:spacing w:line="0" w:lineRule="atLeast"/>
                    <w:rPr>
                      <w:rFonts w:ascii="Times New Roman" w:eastAsia="Arial" w:hAnsi="Times New Roman" w:cs="Times New Roman"/>
                      <w:w w:val="92"/>
                    </w:rPr>
                  </w:pPr>
                </w:p>
              </w:tc>
            </w:tr>
            <w:tr w:rsidR="00592210" w:rsidTr="004A45C9">
              <w:trPr>
                <w:trHeight w:val="332"/>
              </w:trPr>
              <w:tc>
                <w:tcPr>
                  <w:tcW w:w="7500" w:type="dxa"/>
                  <w:shd w:val="clear" w:color="auto" w:fill="auto"/>
                  <w:vAlign w:val="bottom"/>
                </w:tcPr>
                <w:p w:rsidR="00592210" w:rsidRPr="004A45C9" w:rsidRDefault="00592210" w:rsidP="00592210">
                  <w:pPr>
                    <w:spacing w:line="0" w:lineRule="atLeast"/>
                    <w:ind w:left="160"/>
                    <w:rPr>
                      <w:rFonts w:ascii="Times New Roman" w:eastAsia="Arial" w:hAnsi="Times New Roman" w:cs="Times New Roman"/>
                    </w:rPr>
                  </w:pPr>
                </w:p>
              </w:tc>
            </w:tr>
          </w:tbl>
          <w:p w:rsidR="00592210" w:rsidRPr="00250C69" w:rsidRDefault="00592210" w:rsidP="00592210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10" w:rsidRDefault="00592210" w:rsidP="00592210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</w:p>
          <w:p w:rsidR="00592210" w:rsidRDefault="00592210" w:rsidP="00592210">
            <w:r>
              <w:t>Group-1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0" w:rsidRPr="00E35C0F" w:rsidRDefault="00592210" w:rsidP="00592210">
            <w:pPr>
              <w:rPr>
                <w:b/>
              </w:rPr>
            </w:pPr>
            <w:r w:rsidRPr="00E35C0F">
              <w:rPr>
                <w:b/>
              </w:rPr>
              <w:t>Revision</w:t>
            </w:r>
          </w:p>
        </w:tc>
      </w:tr>
      <w:tr w:rsidR="004C6FCE" w:rsidTr="00BB678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Default="004C6FC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17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C3" w:rsidRPr="00A50748" w:rsidRDefault="00421AA8" w:rsidP="000957D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0748">
              <w:rPr>
                <w:rFonts w:ascii="Times New Roman" w:hAnsi="Times New Roman" w:cs="Times New Roman"/>
              </w:rPr>
              <w:t>Construction</w:t>
            </w:r>
            <w:r w:rsidR="00510924" w:rsidRPr="00A50748">
              <w:rPr>
                <w:rFonts w:ascii="Times New Roman" w:hAnsi="Times New Roman" w:cs="Times New Roman"/>
              </w:rPr>
              <w:t>, characteristics, operating principles and typical</w:t>
            </w:r>
            <w:r w:rsidR="00510344" w:rsidRPr="00A50748">
              <w:rPr>
                <w:rFonts w:ascii="Times New Roman" w:hAnsi="Times New Roman" w:cs="Times New Roman"/>
              </w:rPr>
              <w:t xml:space="preserve"> applications of</w:t>
            </w:r>
            <w:r w:rsidR="00AB30C3" w:rsidRPr="00A50748">
              <w:rPr>
                <w:rFonts w:ascii="Times New Roman" w:hAnsi="Times New Roman" w:cs="Times New Roman"/>
              </w:rPr>
              <w:t xml:space="preserve"> </w:t>
            </w:r>
          </w:p>
          <w:p w:rsidR="004C6FCE" w:rsidRPr="00A50748" w:rsidRDefault="00AB30C3" w:rsidP="000957D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0748">
              <w:rPr>
                <w:rFonts w:ascii="Times New Roman" w:hAnsi="Times New Roman" w:cs="Times New Roman"/>
              </w:rPr>
              <w:t>Multi Cavity Klystron</w:t>
            </w:r>
          </w:p>
          <w:p w:rsidR="00422D5E" w:rsidRPr="00A50748" w:rsidRDefault="00422D5E" w:rsidP="000957D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22D5E" w:rsidRPr="00A50748" w:rsidRDefault="00422D5E" w:rsidP="000957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Default="004C6FCE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250C69" w:rsidRDefault="004C6FCE" w:rsidP="00250C69">
            <w:pPr>
              <w:rPr>
                <w:rFonts w:cstheme="minorHAnsi"/>
              </w:rPr>
            </w:pPr>
          </w:p>
        </w:tc>
      </w:tr>
      <w:tr w:rsidR="00592210" w:rsidTr="00BB678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10" w:rsidRDefault="00592210" w:rsidP="0059221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10" w:rsidRDefault="00592210" w:rsidP="00592210">
            <w:r>
              <w:t>18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0" w:rsidRDefault="00592210" w:rsidP="005922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57D6">
              <w:rPr>
                <w:rFonts w:ascii="Times New Roman" w:hAnsi="Times New Roman" w:cs="Times New Roman"/>
              </w:rPr>
              <w:t>Construction, characteristics, operating principles and typical applications of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2210" w:rsidRDefault="00592210" w:rsidP="00592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Reflex  Klystron</w:t>
            </w:r>
          </w:p>
          <w:p w:rsidR="00592210" w:rsidRDefault="00592210" w:rsidP="00592210">
            <w:pPr>
              <w:rPr>
                <w:rFonts w:ascii="Times New Roman" w:hAnsi="Times New Roman" w:cs="Times New Roman"/>
              </w:rPr>
            </w:pPr>
          </w:p>
          <w:p w:rsidR="00592210" w:rsidRDefault="00592210" w:rsidP="00592210">
            <w:pPr>
              <w:rPr>
                <w:rFonts w:ascii="Times New Roman" w:hAnsi="Times New Roman" w:cs="Times New Roman"/>
              </w:rPr>
            </w:pPr>
          </w:p>
          <w:p w:rsidR="00592210" w:rsidRPr="00250C69" w:rsidRDefault="00592210" w:rsidP="00592210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10" w:rsidRDefault="00592210" w:rsidP="00592210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th</w:t>
            </w:r>
          </w:p>
          <w:p w:rsidR="00592210" w:rsidRDefault="00592210" w:rsidP="00592210">
            <w:r>
              <w:t>Group-2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0" w:rsidRPr="00E35C0F" w:rsidRDefault="00592210" w:rsidP="00592210">
            <w:pPr>
              <w:rPr>
                <w:b/>
              </w:rPr>
            </w:pPr>
            <w:r w:rsidRPr="00E35C0F">
              <w:rPr>
                <w:b/>
              </w:rPr>
              <w:t>Revision</w:t>
            </w:r>
          </w:p>
        </w:tc>
      </w:tr>
      <w:tr w:rsidR="004C6FCE" w:rsidTr="00BB678E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7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19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E8" w:rsidRDefault="006E07E8" w:rsidP="006E07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57D6">
              <w:rPr>
                <w:rFonts w:ascii="Times New Roman" w:hAnsi="Times New Roman" w:cs="Times New Roman"/>
              </w:rPr>
              <w:t>Construction, characteristics, operating principles and typical applications of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C6FCE" w:rsidRDefault="006E07E8" w:rsidP="006E0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 Cavity magnetron</w:t>
            </w:r>
          </w:p>
          <w:p w:rsidR="00422D5E" w:rsidRDefault="00422D5E" w:rsidP="006E07E8">
            <w:pPr>
              <w:rPr>
                <w:rFonts w:ascii="Times New Roman" w:hAnsi="Times New Roman" w:cs="Times New Roman"/>
              </w:rPr>
            </w:pPr>
          </w:p>
          <w:p w:rsidR="00422D5E" w:rsidRDefault="00422D5E" w:rsidP="006E07E8">
            <w:pPr>
              <w:rPr>
                <w:rFonts w:ascii="Times New Roman" w:hAnsi="Times New Roman" w:cs="Times New Roman"/>
              </w:rPr>
            </w:pPr>
          </w:p>
          <w:p w:rsidR="00422D5E" w:rsidRPr="00250C69" w:rsidRDefault="00422D5E" w:rsidP="006E07E8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</w:p>
          <w:p w:rsidR="004C6FCE" w:rsidRDefault="004C6FCE">
            <w:r>
              <w:t>Group-1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6B7E24" w:rsidRDefault="00B34375" w:rsidP="00B34375">
            <w:pPr>
              <w:jc w:val="both"/>
              <w:rPr>
                <w:rFonts w:cstheme="minorHAnsi"/>
              </w:rPr>
            </w:pPr>
            <w:r w:rsidRPr="006B7E24">
              <w:rPr>
                <w:rFonts w:cstheme="minorHAnsi"/>
                <w:b/>
              </w:rPr>
              <w:t>5.</w:t>
            </w:r>
            <w:r w:rsidRPr="006B7E24">
              <w:rPr>
                <w:rFonts w:cstheme="minorHAnsi"/>
              </w:rPr>
              <w:t xml:space="preserve"> To plot the radiation pattern of a HORN antenna in horizontal and vertical planes</w:t>
            </w:r>
          </w:p>
        </w:tc>
      </w:tr>
      <w:tr w:rsidR="004C6FCE" w:rsidTr="00BB678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Default="004C6FC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20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5E" w:rsidRDefault="00422D5E" w:rsidP="00422D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57D6">
              <w:rPr>
                <w:rFonts w:ascii="Times New Roman" w:hAnsi="Times New Roman" w:cs="Times New Roman"/>
              </w:rPr>
              <w:t>Construction, characteristics, operating principles and typical applications of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C6FCE" w:rsidRDefault="00422D5E" w:rsidP="0042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TWT</w:t>
            </w:r>
          </w:p>
          <w:p w:rsidR="00422D5E" w:rsidRDefault="00422D5E" w:rsidP="00422D5E">
            <w:pPr>
              <w:rPr>
                <w:rFonts w:ascii="Times New Roman" w:hAnsi="Times New Roman" w:cs="Times New Roman"/>
              </w:rPr>
            </w:pPr>
          </w:p>
          <w:p w:rsidR="00422D5E" w:rsidRDefault="00422D5E" w:rsidP="00422D5E">
            <w:pPr>
              <w:rPr>
                <w:rFonts w:cstheme="minorHAnsi"/>
              </w:rPr>
            </w:pPr>
          </w:p>
          <w:p w:rsidR="00422D5E" w:rsidRPr="00250C69" w:rsidRDefault="00422D5E" w:rsidP="00422D5E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Default="004C6FCE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250C69" w:rsidRDefault="004C6FCE" w:rsidP="00250C69">
            <w:pPr>
              <w:rPr>
                <w:rFonts w:cstheme="minorHAnsi"/>
              </w:rPr>
            </w:pPr>
          </w:p>
        </w:tc>
      </w:tr>
      <w:tr w:rsidR="004C6FCE" w:rsidTr="00BB678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Default="004C6FC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r>
              <w:t>21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5E" w:rsidRDefault="00422D5E" w:rsidP="00422D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57D6">
              <w:rPr>
                <w:rFonts w:ascii="Times New Roman" w:hAnsi="Times New Roman" w:cs="Times New Roman"/>
              </w:rPr>
              <w:t>Construction, characteristics, operating principles and typical applications of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C6FCE" w:rsidRDefault="00422D5E" w:rsidP="0042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Gunn Diode</w:t>
            </w:r>
          </w:p>
          <w:p w:rsidR="00422D5E" w:rsidRDefault="00422D5E" w:rsidP="00422D5E">
            <w:pPr>
              <w:rPr>
                <w:rFonts w:ascii="Times New Roman" w:hAnsi="Times New Roman" w:cs="Times New Roman"/>
              </w:rPr>
            </w:pPr>
          </w:p>
          <w:p w:rsidR="00422D5E" w:rsidRDefault="00422D5E" w:rsidP="00422D5E">
            <w:pPr>
              <w:rPr>
                <w:rFonts w:cstheme="minorHAnsi"/>
              </w:rPr>
            </w:pPr>
          </w:p>
          <w:p w:rsidR="00422D5E" w:rsidRPr="00250C69" w:rsidRDefault="00422D5E" w:rsidP="00422D5E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Default="004C6FCE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th</w:t>
            </w:r>
          </w:p>
          <w:p w:rsidR="004C6FCE" w:rsidRDefault="004C6FCE" w:rsidP="00473AFB">
            <w:r>
              <w:t>Group-</w:t>
            </w:r>
            <w:r w:rsidR="00473AFB"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6B7E24" w:rsidRDefault="00B34375" w:rsidP="006B7E24">
            <w:pPr>
              <w:jc w:val="both"/>
              <w:rPr>
                <w:rFonts w:cstheme="minorHAnsi"/>
              </w:rPr>
            </w:pPr>
            <w:r w:rsidRPr="006B7E24">
              <w:rPr>
                <w:rFonts w:cstheme="minorHAnsi"/>
                <w:b/>
              </w:rPr>
              <w:t>5.</w:t>
            </w:r>
            <w:r w:rsidRPr="006B7E24">
              <w:rPr>
                <w:rFonts w:cstheme="minorHAnsi"/>
              </w:rPr>
              <w:t xml:space="preserve"> To plot the radiation pattern of a HORN antenna in horizontal and vertical planes</w:t>
            </w:r>
          </w:p>
        </w:tc>
      </w:tr>
    </w:tbl>
    <w:p w:rsidR="004C6FCE" w:rsidRDefault="004C6FCE" w:rsidP="004C6FCE"/>
    <w:p w:rsidR="004C6FCE" w:rsidRDefault="004C6FCE" w:rsidP="004C6FCE"/>
    <w:tbl>
      <w:tblPr>
        <w:tblStyle w:val="TableGrid"/>
        <w:tblpPr w:leftFromText="180" w:rightFromText="180" w:vertAnchor="text" w:horzAnchor="margin" w:tblpY="130"/>
        <w:tblW w:w="10185" w:type="dxa"/>
        <w:tblLayout w:type="fixed"/>
        <w:tblLook w:val="04A0"/>
      </w:tblPr>
      <w:tblGrid>
        <w:gridCol w:w="827"/>
        <w:gridCol w:w="1080"/>
        <w:gridCol w:w="4499"/>
        <w:gridCol w:w="1260"/>
        <w:gridCol w:w="2519"/>
      </w:tblGrid>
      <w:tr w:rsidR="00473AFB" w:rsidTr="00924FAE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lastRenderedPageBreak/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22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57D6">
              <w:rPr>
                <w:rFonts w:ascii="Times New Roman" w:hAnsi="Times New Roman" w:cs="Times New Roman"/>
              </w:rPr>
              <w:t>Construction, characteristics, operating principles and typical applications of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3AFB" w:rsidRDefault="00473AFB" w:rsidP="00473AFB">
            <w:r>
              <w:rPr>
                <w:rFonts w:ascii="Times New Roman" w:hAnsi="Times New Roman" w:cs="Times New Roman"/>
              </w:rPr>
              <w:t>Impatt Diode</w:t>
            </w:r>
            <w:r>
              <w:t xml:space="preserve"> </w:t>
            </w:r>
          </w:p>
          <w:p w:rsidR="00473AFB" w:rsidRDefault="00473AFB" w:rsidP="00473AFB"/>
          <w:p w:rsidR="00473AFB" w:rsidRDefault="00473AFB" w:rsidP="00473AF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th</w:t>
            </w:r>
          </w:p>
          <w:p w:rsidR="00473AFB" w:rsidRDefault="00473AFB" w:rsidP="00473AFB">
            <w:r>
              <w:t>Group-1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Pr="00E54F71" w:rsidRDefault="00473AFB" w:rsidP="00473AFB">
            <w:pPr>
              <w:rPr>
                <w:rFonts w:cstheme="minorHAnsi"/>
              </w:rPr>
            </w:pPr>
            <w:r w:rsidRPr="006403FB">
              <w:rPr>
                <w:b/>
              </w:rPr>
              <w:t>Revision</w:t>
            </w:r>
          </w:p>
        </w:tc>
      </w:tr>
      <w:tr w:rsidR="00473AFB" w:rsidTr="00924FA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FB" w:rsidRDefault="00473AFB" w:rsidP="00473AF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23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83631A" w:rsidRDefault="00473AFB" w:rsidP="00473A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631A">
              <w:rPr>
                <w:rFonts w:cstheme="minorHAnsi"/>
                <w:b/>
                <w:sz w:val="24"/>
                <w:szCs w:val="24"/>
              </w:rPr>
              <w:t>assignments</w:t>
            </w:r>
          </w:p>
          <w:p w:rsidR="00473AFB" w:rsidRPr="0083631A" w:rsidRDefault="00473AFB" w:rsidP="00473A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631A">
              <w:rPr>
                <w:rFonts w:cstheme="minorHAnsi"/>
                <w:b/>
                <w:sz w:val="24"/>
                <w:szCs w:val="24"/>
              </w:rPr>
              <w:t>Class Test</w:t>
            </w:r>
          </w:p>
          <w:p w:rsidR="00473AFB" w:rsidRPr="00E35C0F" w:rsidRDefault="00473AFB" w:rsidP="00473AFB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Default="00473AFB" w:rsidP="00473AFB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Default="00473AFB" w:rsidP="00473AFB"/>
        </w:tc>
      </w:tr>
      <w:tr w:rsidR="00473AFB" w:rsidTr="00924FAE">
        <w:trPr>
          <w:trHeight w:val="683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FB" w:rsidRDefault="00473AFB" w:rsidP="00473AF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24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4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440"/>
            </w:tblGrid>
            <w:tr w:rsidR="00473AFB" w:rsidRPr="00027EE3" w:rsidTr="00027EE3">
              <w:trPr>
                <w:trHeight w:val="496"/>
              </w:trPr>
              <w:tc>
                <w:tcPr>
                  <w:tcW w:w="7440" w:type="dxa"/>
                  <w:shd w:val="clear" w:color="auto" w:fill="auto"/>
                  <w:vAlign w:val="bottom"/>
                </w:tcPr>
                <w:p w:rsidR="00473AFB" w:rsidRDefault="00473AFB" w:rsidP="00473AFB">
                  <w:pPr>
                    <w:framePr w:hSpace="180" w:wrap="around" w:vAnchor="text" w:hAnchor="margin" w:y="130"/>
                    <w:spacing w:line="0" w:lineRule="atLeast"/>
                    <w:rPr>
                      <w:rFonts w:ascii="Times New Roman" w:eastAsia="Arial" w:hAnsi="Times New Roman" w:cs="Times New Roman"/>
                      <w:b/>
                    </w:rPr>
                  </w:pPr>
                  <w:r w:rsidRPr="00027EE3">
                    <w:rPr>
                      <w:rFonts w:ascii="Times New Roman" w:eastAsia="Arial" w:hAnsi="Times New Roman" w:cs="Times New Roman"/>
                      <w:b/>
                    </w:rPr>
                    <w:t>Microwave antennas</w:t>
                  </w:r>
                </w:p>
                <w:p w:rsidR="00473AFB" w:rsidRPr="00027EE3" w:rsidRDefault="00473AFB" w:rsidP="00473AFB">
                  <w:pPr>
                    <w:framePr w:hSpace="180" w:wrap="around" w:vAnchor="text" w:hAnchor="margin" w:y="130"/>
                    <w:spacing w:line="0" w:lineRule="atLeast"/>
                    <w:rPr>
                      <w:rFonts w:ascii="Times New Roman" w:eastAsia="Arial" w:hAnsi="Times New Roman" w:cs="Times New Roman"/>
                      <w:b/>
                    </w:rPr>
                  </w:pPr>
                </w:p>
              </w:tc>
            </w:tr>
            <w:tr w:rsidR="00473AFB" w:rsidRPr="00027EE3" w:rsidTr="00027EE3">
              <w:trPr>
                <w:trHeight w:val="332"/>
              </w:trPr>
              <w:tc>
                <w:tcPr>
                  <w:tcW w:w="7440" w:type="dxa"/>
                  <w:shd w:val="clear" w:color="auto" w:fill="auto"/>
                  <w:vAlign w:val="bottom"/>
                </w:tcPr>
                <w:p w:rsidR="00473AFB" w:rsidRDefault="00473AFB" w:rsidP="00473AFB">
                  <w:pPr>
                    <w:framePr w:hSpace="180" w:wrap="around" w:vAnchor="text" w:hAnchor="margin" w:y="130"/>
                    <w:spacing w:line="0" w:lineRule="atLeast"/>
                    <w:rPr>
                      <w:rFonts w:ascii="Times New Roman" w:eastAsia="Arial" w:hAnsi="Times New Roman" w:cs="Times New Roman"/>
                      <w:w w:val="90"/>
                    </w:rPr>
                  </w:pPr>
                  <w:r>
                    <w:rPr>
                      <w:rFonts w:ascii="Times New Roman" w:eastAsia="Arial" w:hAnsi="Times New Roman" w:cs="Times New Roman"/>
                      <w:w w:val="90"/>
                    </w:rPr>
                    <w:t xml:space="preserve">Structure characteristics </w:t>
                  </w:r>
                  <w:r w:rsidRPr="00027EE3">
                    <w:rPr>
                      <w:rFonts w:ascii="Times New Roman" w:eastAsia="Arial" w:hAnsi="Times New Roman" w:cs="Times New Roman"/>
                      <w:w w:val="90"/>
                    </w:rPr>
                    <w:t xml:space="preserve">and typical applications of </w:t>
                  </w:r>
                </w:p>
                <w:p w:rsidR="00473AFB" w:rsidRPr="00027EE3" w:rsidRDefault="00473AFB" w:rsidP="00473AFB">
                  <w:pPr>
                    <w:framePr w:hSpace="180" w:wrap="around" w:vAnchor="text" w:hAnchor="margin" w:y="130"/>
                    <w:spacing w:line="0" w:lineRule="atLeast"/>
                    <w:rPr>
                      <w:rFonts w:ascii="Times New Roman" w:eastAsia="Arial" w:hAnsi="Times New Roman" w:cs="Times New Roman"/>
                      <w:w w:val="90"/>
                    </w:rPr>
                  </w:pPr>
                  <w:r>
                    <w:rPr>
                      <w:rFonts w:ascii="Times New Roman" w:eastAsia="Arial" w:hAnsi="Times New Roman" w:cs="Times New Roman"/>
                      <w:w w:val="90"/>
                    </w:rPr>
                    <w:t>Horn antenna</w:t>
                  </w:r>
                </w:p>
              </w:tc>
            </w:tr>
          </w:tbl>
          <w:p w:rsidR="00473AFB" w:rsidRPr="00E35C0F" w:rsidRDefault="00473AFB" w:rsidP="00473AFB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th</w:t>
            </w:r>
          </w:p>
          <w:p w:rsidR="00473AFB" w:rsidRDefault="00473AFB" w:rsidP="00473AFB">
            <w:r>
              <w:t>Group-2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E54F71" w:rsidRDefault="00473AFB" w:rsidP="00473AFB">
            <w:pPr>
              <w:rPr>
                <w:rFonts w:cstheme="minorHAnsi"/>
              </w:rPr>
            </w:pPr>
            <w:r w:rsidRPr="006403FB">
              <w:rPr>
                <w:b/>
              </w:rPr>
              <w:t>Revision</w:t>
            </w:r>
          </w:p>
        </w:tc>
      </w:tr>
      <w:tr w:rsidR="00473AFB" w:rsidTr="00924FAE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9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25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Default="00473AFB" w:rsidP="00473AFB">
            <w:pPr>
              <w:spacing w:line="360" w:lineRule="auto"/>
              <w:rPr>
                <w:rFonts w:ascii="Times New Roman" w:eastAsia="Arial" w:hAnsi="Times New Roman" w:cs="Times New Roman"/>
                <w:w w:val="90"/>
              </w:rPr>
            </w:pPr>
            <w:r>
              <w:rPr>
                <w:rFonts w:ascii="Times New Roman" w:eastAsia="Arial" w:hAnsi="Times New Roman" w:cs="Times New Roman"/>
                <w:w w:val="90"/>
              </w:rPr>
              <w:t xml:space="preserve">Structure characteristics </w:t>
            </w:r>
            <w:r w:rsidRPr="00027EE3">
              <w:rPr>
                <w:rFonts w:ascii="Times New Roman" w:eastAsia="Arial" w:hAnsi="Times New Roman" w:cs="Times New Roman"/>
                <w:w w:val="90"/>
              </w:rPr>
              <w:t xml:space="preserve">and typical applications of </w:t>
            </w:r>
          </w:p>
          <w:p w:rsidR="00473AFB" w:rsidRDefault="00473AFB" w:rsidP="00473AFB">
            <w:pPr>
              <w:spacing w:line="360" w:lineRule="auto"/>
              <w:rPr>
                <w:rFonts w:ascii="Times New Roman" w:eastAsia="Arial" w:hAnsi="Times New Roman" w:cs="Times New Roman"/>
                <w:w w:val="90"/>
              </w:rPr>
            </w:pPr>
            <w:r w:rsidRPr="00027EE3">
              <w:rPr>
                <w:rFonts w:ascii="Times New Roman" w:eastAsia="Arial" w:hAnsi="Times New Roman" w:cs="Times New Roman"/>
                <w:w w:val="90"/>
              </w:rPr>
              <w:t>Dish antenna</w:t>
            </w:r>
          </w:p>
          <w:p w:rsidR="00473AFB" w:rsidRPr="00E35C0F" w:rsidRDefault="00473AFB" w:rsidP="00473AF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pPr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>th</w:t>
            </w:r>
          </w:p>
          <w:p w:rsidR="00473AFB" w:rsidRDefault="00473AFB" w:rsidP="00473AFB">
            <w:r>
              <w:t>Group-1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E35C0F" w:rsidRDefault="00473AFB" w:rsidP="00473AFB">
            <w:pPr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  <w:r w:rsidRPr="0051223D">
              <w:t>To verify the properties of magic TEE</w:t>
            </w:r>
          </w:p>
        </w:tc>
      </w:tr>
      <w:tr w:rsidR="00473AFB" w:rsidTr="00924FA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FB" w:rsidRDefault="00473AFB" w:rsidP="00473AF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26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83631A" w:rsidRDefault="00473AFB" w:rsidP="00473A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631A">
              <w:rPr>
                <w:rFonts w:cstheme="minorHAnsi"/>
                <w:b/>
                <w:sz w:val="24"/>
                <w:szCs w:val="24"/>
              </w:rPr>
              <w:t>assignments</w:t>
            </w:r>
          </w:p>
          <w:p w:rsidR="00473AFB" w:rsidRPr="0083631A" w:rsidRDefault="00473AFB" w:rsidP="00473A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631A">
              <w:rPr>
                <w:rFonts w:cstheme="minorHAnsi"/>
                <w:b/>
                <w:sz w:val="24"/>
                <w:szCs w:val="24"/>
              </w:rPr>
              <w:t>Class Test</w:t>
            </w:r>
          </w:p>
          <w:p w:rsidR="00473AFB" w:rsidRPr="00E35C0F" w:rsidRDefault="00473AFB" w:rsidP="00473AFB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Default="00473AFB" w:rsidP="00473AFB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E54F71" w:rsidRDefault="00473AFB" w:rsidP="00473AFB">
            <w:pPr>
              <w:rPr>
                <w:rFonts w:cstheme="minorHAnsi"/>
              </w:rPr>
            </w:pPr>
          </w:p>
        </w:tc>
      </w:tr>
      <w:tr w:rsidR="00473AFB" w:rsidTr="00924FA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FB" w:rsidRDefault="00473AFB" w:rsidP="00473AF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27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4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440"/>
            </w:tblGrid>
            <w:tr w:rsidR="00473AFB" w:rsidTr="0035158B">
              <w:trPr>
                <w:trHeight w:val="550"/>
              </w:trPr>
              <w:tc>
                <w:tcPr>
                  <w:tcW w:w="7440" w:type="dxa"/>
                  <w:shd w:val="clear" w:color="auto" w:fill="auto"/>
                  <w:vAlign w:val="bottom"/>
                </w:tcPr>
                <w:p w:rsidR="00473AFB" w:rsidRPr="0035158B" w:rsidRDefault="00473AFB" w:rsidP="00473AFB">
                  <w:pPr>
                    <w:framePr w:hSpace="180" w:wrap="around" w:vAnchor="text" w:hAnchor="margin" w:y="130"/>
                    <w:spacing w:line="0" w:lineRule="atLeast"/>
                    <w:rPr>
                      <w:rFonts w:ascii="Times New Roman" w:eastAsia="Arial" w:hAnsi="Times New Roman" w:cs="Times New Roman"/>
                      <w:b/>
                    </w:rPr>
                  </w:pPr>
                  <w:r w:rsidRPr="0035158B">
                    <w:rPr>
                      <w:rFonts w:ascii="Times New Roman" w:eastAsia="Arial" w:hAnsi="Times New Roman" w:cs="Times New Roman"/>
                      <w:b/>
                    </w:rPr>
                    <w:t>Microwave Communication systems</w:t>
                  </w:r>
                </w:p>
              </w:tc>
            </w:tr>
            <w:tr w:rsidR="00473AFB" w:rsidTr="0035158B">
              <w:trPr>
                <w:trHeight w:val="493"/>
              </w:trPr>
              <w:tc>
                <w:tcPr>
                  <w:tcW w:w="7440" w:type="dxa"/>
                  <w:shd w:val="clear" w:color="auto" w:fill="auto"/>
                  <w:vAlign w:val="bottom"/>
                </w:tcPr>
                <w:p w:rsidR="00473AFB" w:rsidRDefault="00473AFB" w:rsidP="00473AFB">
                  <w:pPr>
                    <w:framePr w:hSpace="180" w:wrap="around" w:vAnchor="text" w:hAnchor="margin" w:y="130"/>
                    <w:spacing w:line="0" w:lineRule="atLeast"/>
                    <w:rPr>
                      <w:rFonts w:ascii="Arial" w:eastAsia="Arial" w:hAnsi="Arial"/>
                      <w:w w:val="91"/>
                      <w:sz w:val="24"/>
                    </w:rPr>
                  </w:pPr>
                  <w:r w:rsidRPr="006C4F58">
                    <w:rPr>
                      <w:rFonts w:ascii="Times New Roman" w:eastAsia="Arial" w:hAnsi="Times New Roman" w:cs="Times New Roman"/>
                      <w:w w:val="91"/>
                    </w:rPr>
                    <w:t xml:space="preserve"> Block diagram and working principles of microwave</w:t>
                  </w:r>
                </w:p>
                <w:p w:rsidR="00473AFB" w:rsidRPr="006C4F58" w:rsidRDefault="00473AFB" w:rsidP="00473AFB">
                  <w:pPr>
                    <w:framePr w:hSpace="180" w:wrap="around" w:vAnchor="text" w:hAnchor="margin" w:y="130"/>
                    <w:spacing w:line="0" w:lineRule="atLeast"/>
                    <w:rPr>
                      <w:rFonts w:ascii="Times New Roman" w:eastAsia="Arial" w:hAnsi="Times New Roman" w:cs="Times New Roman"/>
                      <w:w w:val="91"/>
                    </w:rPr>
                  </w:pPr>
                  <w:r w:rsidRPr="006C4F58">
                    <w:rPr>
                      <w:rFonts w:ascii="Times New Roman" w:eastAsia="Arial" w:hAnsi="Times New Roman" w:cs="Times New Roman"/>
                      <w:w w:val="91"/>
                    </w:rPr>
                    <w:t>Communication link.</w:t>
                  </w:r>
                </w:p>
              </w:tc>
            </w:tr>
          </w:tbl>
          <w:p w:rsidR="00473AFB" w:rsidRPr="0083631A" w:rsidRDefault="00473AFB" w:rsidP="00473AFB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pPr>
              <w:rPr>
                <w:vertAlign w:val="superscript"/>
              </w:rPr>
            </w:pPr>
            <w:r>
              <w:t>18</w:t>
            </w:r>
            <w:r>
              <w:rPr>
                <w:vertAlign w:val="superscript"/>
              </w:rPr>
              <w:t>th</w:t>
            </w:r>
          </w:p>
          <w:p w:rsidR="00473AFB" w:rsidRDefault="00473AFB" w:rsidP="00473AFB">
            <w:r>
              <w:t>Group-2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E54F71" w:rsidRDefault="00473AFB" w:rsidP="00473AFB">
            <w:pPr>
              <w:jc w:val="both"/>
              <w:rPr>
                <w:rFonts w:cstheme="minorHAnsi"/>
              </w:rPr>
            </w:pPr>
            <w:r>
              <w:rPr>
                <w:b/>
              </w:rPr>
              <w:t xml:space="preserve">6. </w:t>
            </w:r>
            <w:r w:rsidRPr="0051223D">
              <w:t>To verify the properties of magic TEE</w:t>
            </w:r>
          </w:p>
        </w:tc>
      </w:tr>
      <w:tr w:rsidR="00473AFB" w:rsidTr="00924FAE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28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Default="00473AFB" w:rsidP="00473AFB">
            <w:pPr>
              <w:spacing w:line="360" w:lineRule="auto"/>
              <w:rPr>
                <w:rFonts w:ascii="Times New Roman" w:eastAsia="Arial" w:hAnsi="Times New Roman" w:cs="Times New Roman"/>
                <w:w w:val="95"/>
              </w:rPr>
            </w:pPr>
            <w:r w:rsidRPr="008A4808">
              <w:rPr>
                <w:rFonts w:ascii="Times New Roman" w:eastAsia="Arial" w:hAnsi="Times New Roman" w:cs="Times New Roman"/>
                <w:w w:val="95"/>
              </w:rPr>
              <w:t>Troposcatter   Communication:   Troposphere   and   its   properties</w:t>
            </w:r>
          </w:p>
          <w:p w:rsidR="00473AFB" w:rsidRPr="008A4808" w:rsidRDefault="00473AFB" w:rsidP="00473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pPr>
              <w:rPr>
                <w:vertAlign w:val="superscript"/>
              </w:rPr>
            </w:pPr>
            <w:r>
              <w:t>19</w:t>
            </w:r>
            <w:r>
              <w:rPr>
                <w:vertAlign w:val="superscript"/>
              </w:rPr>
              <w:t>th</w:t>
            </w:r>
          </w:p>
          <w:p w:rsidR="00473AFB" w:rsidRDefault="00473AFB" w:rsidP="00473AFB">
            <w:r>
              <w:t>Group-1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E54F71" w:rsidRDefault="00473AFB" w:rsidP="00473AFB">
            <w:pPr>
              <w:rPr>
                <w:rFonts w:cstheme="minorHAnsi"/>
              </w:rPr>
            </w:pPr>
            <w:r w:rsidRPr="006403FB">
              <w:rPr>
                <w:b/>
              </w:rPr>
              <w:t>Revision</w:t>
            </w:r>
          </w:p>
        </w:tc>
      </w:tr>
      <w:tr w:rsidR="00473AFB" w:rsidTr="00924FA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FB" w:rsidRDefault="00473AFB" w:rsidP="00473AF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29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Default="00473AFB" w:rsidP="00473AFB">
            <w:pPr>
              <w:rPr>
                <w:rFonts w:ascii="Times New Roman" w:eastAsia="Arial" w:hAnsi="Times New Roman" w:cs="Times New Roman"/>
                <w:w w:val="91"/>
              </w:rPr>
            </w:pPr>
            <w:r w:rsidRPr="008A4808">
              <w:rPr>
                <w:rFonts w:ascii="Times New Roman" w:eastAsia="Arial" w:hAnsi="Times New Roman" w:cs="Times New Roman"/>
                <w:w w:val="91"/>
              </w:rPr>
              <w:t>Tropospheric duct formation and propagation</w:t>
            </w:r>
          </w:p>
          <w:p w:rsidR="00473AFB" w:rsidRPr="008A4808" w:rsidRDefault="00473AFB" w:rsidP="0047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Default="00473AFB" w:rsidP="00473AFB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E54F71" w:rsidRDefault="00473AFB" w:rsidP="00473AFB">
            <w:pPr>
              <w:rPr>
                <w:rFonts w:cstheme="minorHAnsi"/>
              </w:rPr>
            </w:pPr>
          </w:p>
        </w:tc>
      </w:tr>
      <w:tr w:rsidR="00473AFB" w:rsidTr="00924FAE">
        <w:trPr>
          <w:trHeight w:val="1115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FB" w:rsidRDefault="00473AFB" w:rsidP="00473AF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30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3C344E" w:rsidRDefault="00473AFB" w:rsidP="00473AFB">
            <w:pPr>
              <w:rPr>
                <w:rFonts w:ascii="Times New Roman" w:hAnsi="Times New Roman" w:cs="Times New Roman"/>
              </w:rPr>
            </w:pPr>
            <w:r w:rsidRPr="003C344E">
              <w:rPr>
                <w:rFonts w:ascii="Times New Roman" w:eastAsia="Arial" w:hAnsi="Times New Roman" w:cs="Times New Roman"/>
                <w:w w:val="91"/>
              </w:rPr>
              <w:t>troposcatter propagation</w:t>
            </w:r>
            <w:r w:rsidRPr="003C34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pPr>
              <w:rPr>
                <w:vertAlign w:val="superscript"/>
              </w:rPr>
            </w:pPr>
            <w:r>
              <w:t>20</w:t>
            </w:r>
            <w:r>
              <w:rPr>
                <w:vertAlign w:val="superscript"/>
              </w:rPr>
              <w:t>th</w:t>
            </w:r>
          </w:p>
          <w:p w:rsidR="00473AFB" w:rsidRDefault="00473AFB" w:rsidP="00473AFB">
            <w:r>
              <w:t>Group-2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E54F71" w:rsidRDefault="00473AFB" w:rsidP="00473AFB">
            <w:pPr>
              <w:rPr>
                <w:rFonts w:cstheme="minorHAnsi"/>
              </w:rPr>
            </w:pPr>
            <w:r w:rsidRPr="006403FB">
              <w:rPr>
                <w:b/>
              </w:rPr>
              <w:t>Revision</w:t>
            </w:r>
          </w:p>
        </w:tc>
      </w:tr>
      <w:tr w:rsidR="00473AFB" w:rsidTr="00924FAE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11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31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83631A" w:rsidRDefault="00473AFB" w:rsidP="00473A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631A">
              <w:rPr>
                <w:rFonts w:cstheme="minorHAnsi"/>
                <w:b/>
                <w:sz w:val="24"/>
                <w:szCs w:val="24"/>
              </w:rPr>
              <w:t>assignments</w:t>
            </w:r>
          </w:p>
          <w:p w:rsidR="00473AFB" w:rsidRPr="0083631A" w:rsidRDefault="00473AFB" w:rsidP="00473A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631A">
              <w:rPr>
                <w:rFonts w:cstheme="minorHAnsi"/>
                <w:b/>
                <w:sz w:val="24"/>
                <w:szCs w:val="24"/>
              </w:rPr>
              <w:t>Class Test</w:t>
            </w:r>
          </w:p>
          <w:p w:rsidR="00473AFB" w:rsidRDefault="00473AFB" w:rsidP="00473A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473AFB" w:rsidRDefault="00473AFB" w:rsidP="00473A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473AFB" w:rsidRDefault="00473AFB" w:rsidP="00473A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537C" w:rsidRPr="00EB6853" w:rsidRDefault="00AC537C" w:rsidP="00473A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pPr>
              <w:rPr>
                <w:vertAlign w:val="superscript"/>
              </w:rPr>
            </w:pPr>
            <w:r>
              <w:t>21</w:t>
            </w:r>
            <w:r>
              <w:rPr>
                <w:vertAlign w:val="superscript"/>
              </w:rPr>
              <w:t>th</w:t>
            </w:r>
          </w:p>
          <w:p w:rsidR="00473AFB" w:rsidRDefault="00473AFB" w:rsidP="00473AFB">
            <w:r>
              <w:t>Group-1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6403FB" w:rsidRDefault="00473AFB" w:rsidP="00473AFB">
            <w:pPr>
              <w:rPr>
                <w:rFonts w:cstheme="minorHAnsi"/>
              </w:rPr>
            </w:pPr>
            <w:r w:rsidRPr="006403FB">
              <w:rPr>
                <w:b/>
              </w:rPr>
              <w:t>Revision</w:t>
            </w:r>
          </w:p>
        </w:tc>
      </w:tr>
      <w:tr w:rsidR="00473AFB" w:rsidTr="00924FA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FB" w:rsidRDefault="00473AFB" w:rsidP="00473AF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2F47BF" w:rsidP="00473AFB">
            <w:r>
              <w:rPr>
                <w:noProof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7.8pt;margin-top:.3pt;width:42.05pt;height:0;flip:x;z-index:251658240;mso-position-horizontal-relative:text;mso-position-vertical-relative:text" o:connectortype="straight"/>
              </w:pict>
            </w:r>
            <w:r w:rsidR="00473AFB">
              <w:t>32</w:t>
            </w:r>
            <w:r w:rsidR="00473AFB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4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440"/>
            </w:tblGrid>
            <w:tr w:rsidR="00473AFB" w:rsidRPr="007B5A4F" w:rsidTr="007B5A4F">
              <w:trPr>
                <w:trHeight w:val="552"/>
              </w:trPr>
              <w:tc>
                <w:tcPr>
                  <w:tcW w:w="7440" w:type="dxa"/>
                  <w:shd w:val="clear" w:color="auto" w:fill="auto"/>
                  <w:vAlign w:val="bottom"/>
                </w:tcPr>
                <w:p w:rsidR="00473AFB" w:rsidRDefault="00473AFB" w:rsidP="00473AFB">
                  <w:pPr>
                    <w:framePr w:hSpace="180" w:wrap="around" w:vAnchor="text" w:hAnchor="margin" w:y="130"/>
                    <w:spacing w:line="0" w:lineRule="atLeast"/>
                    <w:rPr>
                      <w:rFonts w:ascii="Times New Roman" w:eastAsia="Arial" w:hAnsi="Times New Roman" w:cs="Times New Roman"/>
                      <w:b/>
                    </w:rPr>
                  </w:pPr>
                  <w:r w:rsidRPr="007B5A4F">
                    <w:rPr>
                      <w:rFonts w:ascii="Times New Roman" w:eastAsia="Arial" w:hAnsi="Times New Roman" w:cs="Times New Roman"/>
                      <w:b/>
                    </w:rPr>
                    <w:t>Radar Systems</w:t>
                  </w:r>
                </w:p>
                <w:p w:rsidR="00473AFB" w:rsidRPr="007B5A4F" w:rsidRDefault="00473AFB" w:rsidP="00473AFB">
                  <w:pPr>
                    <w:framePr w:hSpace="180" w:wrap="around" w:vAnchor="text" w:hAnchor="margin" w:y="130"/>
                    <w:spacing w:line="0" w:lineRule="atLeast"/>
                    <w:ind w:left="160"/>
                    <w:rPr>
                      <w:rFonts w:ascii="Times New Roman" w:eastAsia="Arial" w:hAnsi="Times New Roman" w:cs="Times New Roman"/>
                      <w:b/>
                    </w:rPr>
                  </w:pPr>
                </w:p>
              </w:tc>
            </w:tr>
            <w:tr w:rsidR="00473AFB" w:rsidTr="007B5A4F">
              <w:trPr>
                <w:trHeight w:val="493"/>
              </w:trPr>
              <w:tc>
                <w:tcPr>
                  <w:tcW w:w="7440" w:type="dxa"/>
                  <w:shd w:val="clear" w:color="auto" w:fill="auto"/>
                  <w:vAlign w:val="bottom"/>
                </w:tcPr>
                <w:p w:rsidR="00473AFB" w:rsidRPr="007B5A4F" w:rsidRDefault="00473AFB" w:rsidP="00473AFB">
                  <w:pPr>
                    <w:framePr w:hSpace="180" w:wrap="around" w:vAnchor="text" w:hAnchor="margin" w:y="130"/>
                    <w:spacing w:line="0" w:lineRule="atLeast"/>
                    <w:rPr>
                      <w:rFonts w:ascii="Times New Roman" w:eastAsia="Arial" w:hAnsi="Times New Roman" w:cs="Times New Roman"/>
                      <w:w w:val="87"/>
                    </w:rPr>
                  </w:pPr>
                  <w:r w:rsidRPr="007B5A4F">
                    <w:rPr>
                      <w:rFonts w:ascii="Times New Roman" w:eastAsia="Arial" w:hAnsi="Times New Roman" w:cs="Times New Roman"/>
                      <w:w w:val="87"/>
                    </w:rPr>
                    <w:t>Introduction to radar, its various app</w:t>
                  </w:r>
                  <w:r>
                    <w:rPr>
                      <w:rFonts w:ascii="Times New Roman" w:eastAsia="Arial" w:hAnsi="Times New Roman" w:cs="Times New Roman"/>
                      <w:w w:val="87"/>
                    </w:rPr>
                    <w:t>l</w:t>
                  </w:r>
                  <w:r w:rsidRPr="007B5A4F">
                    <w:rPr>
                      <w:rFonts w:ascii="Times New Roman" w:eastAsia="Arial" w:hAnsi="Times New Roman" w:cs="Times New Roman"/>
                      <w:w w:val="87"/>
                    </w:rPr>
                    <w:t>ications</w:t>
                  </w:r>
                </w:p>
                <w:p w:rsidR="00473AFB" w:rsidRDefault="00473AFB" w:rsidP="00473AFB">
                  <w:pPr>
                    <w:framePr w:hSpace="180" w:wrap="around" w:vAnchor="text" w:hAnchor="margin" w:y="130"/>
                    <w:spacing w:line="0" w:lineRule="atLeast"/>
                    <w:ind w:left="160"/>
                    <w:rPr>
                      <w:rFonts w:ascii="Arial" w:eastAsia="Arial" w:hAnsi="Arial"/>
                      <w:w w:val="87"/>
                      <w:sz w:val="24"/>
                    </w:rPr>
                  </w:pPr>
                </w:p>
              </w:tc>
            </w:tr>
          </w:tbl>
          <w:p w:rsidR="00473AFB" w:rsidRPr="00EB6853" w:rsidRDefault="00473AFB" w:rsidP="00473AFB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Default="00473AFB" w:rsidP="00473AFB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6403FB" w:rsidRDefault="00473AFB" w:rsidP="00473AFB">
            <w:pPr>
              <w:rPr>
                <w:rFonts w:cstheme="minorHAnsi"/>
              </w:rPr>
            </w:pPr>
          </w:p>
        </w:tc>
      </w:tr>
      <w:tr w:rsidR="00473AFB" w:rsidTr="00924FA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FB" w:rsidRDefault="00473AFB" w:rsidP="00473AF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33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44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040"/>
              <w:gridCol w:w="400"/>
            </w:tblGrid>
            <w:tr w:rsidR="00473AFB" w:rsidRPr="00A525A8" w:rsidTr="000C251A">
              <w:trPr>
                <w:trHeight w:val="493"/>
              </w:trPr>
              <w:tc>
                <w:tcPr>
                  <w:tcW w:w="7440" w:type="dxa"/>
                  <w:gridSpan w:val="2"/>
                  <w:shd w:val="clear" w:color="auto" w:fill="auto"/>
                  <w:vAlign w:val="bottom"/>
                </w:tcPr>
                <w:p w:rsidR="00473AFB" w:rsidRPr="00A525A8" w:rsidRDefault="00473AFB" w:rsidP="00473AFB">
                  <w:pPr>
                    <w:framePr w:hSpace="180" w:wrap="around" w:vAnchor="text" w:hAnchor="margin" w:y="130"/>
                    <w:spacing w:line="0" w:lineRule="atLeast"/>
                    <w:rPr>
                      <w:rFonts w:ascii="Times New Roman" w:eastAsia="Arial" w:hAnsi="Times New Roman" w:cs="Times New Roman"/>
                      <w:w w:val="87"/>
                    </w:rPr>
                  </w:pPr>
                  <w:r w:rsidRPr="00A525A8">
                    <w:rPr>
                      <w:rFonts w:ascii="Times New Roman" w:eastAsia="Arial" w:hAnsi="Times New Roman" w:cs="Times New Roman"/>
                      <w:w w:val="87"/>
                    </w:rPr>
                    <w:t xml:space="preserve">Radar range equation  (no </w:t>
                  </w:r>
                  <w:r w:rsidRPr="00A525A8">
                    <w:rPr>
                      <w:rFonts w:ascii="Times New Roman" w:eastAsia="Arial" w:hAnsi="Times New Roman" w:cs="Times New Roman"/>
                    </w:rPr>
                    <w:t xml:space="preserve"> derivation)</w:t>
                  </w:r>
                </w:p>
              </w:tc>
            </w:tr>
            <w:tr w:rsidR="00473AFB" w:rsidRPr="00A525A8" w:rsidTr="000C251A">
              <w:trPr>
                <w:gridAfter w:val="1"/>
                <w:wAfter w:w="400" w:type="dxa"/>
                <w:trHeight w:val="276"/>
              </w:trPr>
              <w:tc>
                <w:tcPr>
                  <w:tcW w:w="7040" w:type="dxa"/>
                  <w:shd w:val="clear" w:color="auto" w:fill="auto"/>
                  <w:vAlign w:val="bottom"/>
                </w:tcPr>
                <w:p w:rsidR="00473AFB" w:rsidRPr="00A525A8" w:rsidRDefault="00473AFB" w:rsidP="00473AFB">
                  <w:pPr>
                    <w:framePr w:hSpace="180" w:wrap="around" w:vAnchor="text" w:hAnchor="margin" w:y="130"/>
                    <w:spacing w:line="0" w:lineRule="atLeast"/>
                    <w:rPr>
                      <w:rFonts w:ascii="Times New Roman" w:eastAsia="Arial" w:hAnsi="Times New Roman" w:cs="Times New Roman"/>
                    </w:rPr>
                  </w:pPr>
                  <w:r w:rsidRPr="00A525A8">
                    <w:rPr>
                      <w:rFonts w:ascii="Times New Roman" w:eastAsia="Arial" w:hAnsi="Times New Roman" w:cs="Times New Roman"/>
                    </w:rPr>
                    <w:t>And its applications.</w:t>
                  </w:r>
                </w:p>
              </w:tc>
            </w:tr>
          </w:tbl>
          <w:p w:rsidR="00473AFB" w:rsidRPr="00EB6853" w:rsidRDefault="00473AFB" w:rsidP="00473AFB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pPr>
              <w:rPr>
                <w:vertAlign w:val="superscript"/>
              </w:rPr>
            </w:pPr>
            <w:r>
              <w:t>22</w:t>
            </w:r>
            <w:r>
              <w:rPr>
                <w:vertAlign w:val="superscript"/>
              </w:rPr>
              <w:t>th</w:t>
            </w:r>
          </w:p>
          <w:p w:rsidR="00473AFB" w:rsidRDefault="00473AFB" w:rsidP="00473AFB">
            <w:r>
              <w:t>Group-2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Pr="006403FB" w:rsidRDefault="00473AFB" w:rsidP="00473AFB">
            <w:pPr>
              <w:rPr>
                <w:rFonts w:cstheme="minorHAnsi"/>
              </w:rPr>
            </w:pPr>
            <w:r w:rsidRPr="006403FB">
              <w:rPr>
                <w:b/>
              </w:rPr>
              <w:t>Revision</w:t>
            </w:r>
          </w:p>
        </w:tc>
      </w:tr>
      <w:tr w:rsidR="00473AFB" w:rsidTr="00924FAE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34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Default="00473AFB" w:rsidP="00473AFB">
            <w:pPr>
              <w:spacing w:line="360" w:lineRule="auto"/>
              <w:rPr>
                <w:rFonts w:ascii="Times New Roman" w:eastAsia="Arial" w:hAnsi="Times New Roman" w:cs="Times New Roman"/>
                <w:w w:val="84"/>
              </w:rPr>
            </w:pPr>
            <w:r w:rsidRPr="008D3B7C">
              <w:rPr>
                <w:rFonts w:ascii="Times New Roman" w:eastAsia="Arial" w:hAnsi="Times New Roman" w:cs="Times New Roman"/>
                <w:w w:val="84"/>
              </w:rPr>
              <w:t>Block diagram and operating principles of basic pulse radar</w:t>
            </w:r>
          </w:p>
          <w:p w:rsidR="00473AFB" w:rsidRPr="008D3B7C" w:rsidRDefault="00473AFB" w:rsidP="00473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pPr>
              <w:rPr>
                <w:vertAlign w:val="superscript"/>
              </w:rPr>
            </w:pPr>
            <w:r>
              <w:t>23</w:t>
            </w:r>
            <w:r>
              <w:rPr>
                <w:vertAlign w:val="superscript"/>
              </w:rPr>
              <w:t>th</w:t>
            </w:r>
          </w:p>
          <w:p w:rsidR="00473AFB" w:rsidRDefault="00473AFB" w:rsidP="00473AFB">
            <w:r>
              <w:t>Group-1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Pr="006403FB" w:rsidRDefault="00473AFB" w:rsidP="00473AFB">
            <w:pPr>
              <w:rPr>
                <w:b/>
              </w:rPr>
            </w:pPr>
            <w:r w:rsidRPr="006403FB">
              <w:rPr>
                <w:b/>
              </w:rPr>
              <w:t>Revision</w:t>
            </w:r>
          </w:p>
        </w:tc>
      </w:tr>
      <w:tr w:rsidR="00473AFB" w:rsidTr="00924FA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FB" w:rsidRDefault="00473AFB" w:rsidP="00473AF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35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4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040"/>
              <w:gridCol w:w="400"/>
            </w:tblGrid>
            <w:tr w:rsidR="00473AFB" w:rsidTr="00884989">
              <w:trPr>
                <w:trHeight w:val="274"/>
              </w:trPr>
              <w:tc>
                <w:tcPr>
                  <w:tcW w:w="7440" w:type="dxa"/>
                  <w:gridSpan w:val="2"/>
                  <w:shd w:val="clear" w:color="auto" w:fill="auto"/>
                  <w:vAlign w:val="bottom"/>
                </w:tcPr>
                <w:p w:rsidR="00473AFB" w:rsidRDefault="00473AFB" w:rsidP="00473AFB">
                  <w:pPr>
                    <w:framePr w:hSpace="180" w:wrap="around" w:vAnchor="text" w:hAnchor="margin" w:y="130"/>
                    <w:spacing w:line="273" w:lineRule="exact"/>
                    <w:rPr>
                      <w:rFonts w:ascii="Times New Roman" w:eastAsia="Arial" w:hAnsi="Times New Roman" w:cs="Times New Roman"/>
                      <w:w w:val="94"/>
                    </w:rPr>
                  </w:pPr>
                  <w:r w:rsidRPr="00884989">
                    <w:rPr>
                      <w:rFonts w:ascii="Times New Roman" w:eastAsia="Arial" w:hAnsi="Times New Roman" w:cs="Times New Roman"/>
                      <w:w w:val="84"/>
                    </w:rPr>
                    <w:t>Concepts of</w:t>
                  </w:r>
                  <w:r>
                    <w:rPr>
                      <w:rFonts w:ascii="Times New Roman" w:eastAsia="Arial" w:hAnsi="Times New Roman" w:cs="Times New Roman"/>
                      <w:w w:val="84"/>
                    </w:rPr>
                    <w:t xml:space="preserve"> </w:t>
                  </w:r>
                  <w:r w:rsidRPr="00884989">
                    <w:rPr>
                      <w:rFonts w:ascii="Times New Roman" w:eastAsia="Arial" w:hAnsi="Times New Roman" w:cs="Times New Roman"/>
                      <w:w w:val="94"/>
                    </w:rPr>
                    <w:t xml:space="preserve"> ambiguous range, radar area of</w:t>
                  </w:r>
                </w:p>
                <w:p w:rsidR="00473AFB" w:rsidRPr="00884989" w:rsidRDefault="00473AFB" w:rsidP="00473AFB">
                  <w:pPr>
                    <w:framePr w:hSpace="180" w:wrap="around" w:vAnchor="text" w:hAnchor="margin" w:y="130"/>
                    <w:spacing w:line="273" w:lineRule="exact"/>
                    <w:rPr>
                      <w:rFonts w:ascii="Times New Roman" w:eastAsia="Arial" w:hAnsi="Times New Roman" w:cs="Times New Roman"/>
                      <w:w w:val="84"/>
                    </w:rPr>
                  </w:pPr>
                  <w:r w:rsidRPr="00884989">
                    <w:rPr>
                      <w:rFonts w:ascii="Times New Roman" w:eastAsia="Arial" w:hAnsi="Times New Roman" w:cs="Times New Roman"/>
                      <w:w w:val="94"/>
                    </w:rPr>
                    <w:t>Cross-section and its dependence on</w:t>
                  </w:r>
                  <w:r>
                    <w:rPr>
                      <w:rFonts w:ascii="Times New Roman" w:eastAsia="Arial" w:hAnsi="Times New Roman" w:cs="Times New Roman"/>
                      <w:w w:val="94"/>
                    </w:rPr>
                    <w:t xml:space="preserve"> </w:t>
                  </w:r>
                  <w:r w:rsidRPr="00884989">
                    <w:rPr>
                      <w:rFonts w:ascii="Times New Roman" w:eastAsia="Arial" w:hAnsi="Times New Roman" w:cs="Times New Roman"/>
                    </w:rPr>
                    <w:t>frequency.</w:t>
                  </w:r>
                </w:p>
              </w:tc>
            </w:tr>
            <w:tr w:rsidR="00473AFB" w:rsidTr="00884989">
              <w:trPr>
                <w:gridAfter w:val="1"/>
                <w:wAfter w:w="400" w:type="dxa"/>
                <w:trHeight w:val="276"/>
              </w:trPr>
              <w:tc>
                <w:tcPr>
                  <w:tcW w:w="7040" w:type="dxa"/>
                  <w:shd w:val="clear" w:color="auto" w:fill="auto"/>
                  <w:vAlign w:val="bottom"/>
                </w:tcPr>
                <w:p w:rsidR="00473AFB" w:rsidRPr="00884989" w:rsidRDefault="00473AFB" w:rsidP="00473AFB">
                  <w:pPr>
                    <w:framePr w:hSpace="180" w:wrap="around" w:vAnchor="text" w:hAnchor="margin" w:y="130"/>
                    <w:spacing w:line="0" w:lineRule="atLeast"/>
                    <w:ind w:left="120"/>
                    <w:rPr>
                      <w:rFonts w:ascii="Times New Roman" w:eastAsia="Arial" w:hAnsi="Times New Roman" w:cs="Times New Roman"/>
                      <w:w w:val="94"/>
                    </w:rPr>
                  </w:pPr>
                </w:p>
              </w:tc>
            </w:tr>
          </w:tbl>
          <w:p w:rsidR="00473AFB" w:rsidRPr="00EB6853" w:rsidRDefault="00473AFB" w:rsidP="00473AFB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Default="00473AFB" w:rsidP="00473AFB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6403FB" w:rsidRDefault="00473AFB" w:rsidP="00473AFB">
            <w:pPr>
              <w:rPr>
                <w:b/>
              </w:rPr>
            </w:pPr>
          </w:p>
        </w:tc>
      </w:tr>
      <w:tr w:rsidR="00473AFB" w:rsidTr="00924FA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FB" w:rsidRDefault="00473AFB" w:rsidP="00473AF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36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4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040"/>
              <w:gridCol w:w="400"/>
            </w:tblGrid>
            <w:tr w:rsidR="00473AFB" w:rsidTr="00D66442">
              <w:trPr>
                <w:trHeight w:val="276"/>
              </w:trPr>
              <w:tc>
                <w:tcPr>
                  <w:tcW w:w="7440" w:type="dxa"/>
                  <w:gridSpan w:val="2"/>
                  <w:shd w:val="clear" w:color="auto" w:fill="auto"/>
                  <w:vAlign w:val="bottom"/>
                </w:tcPr>
                <w:p w:rsidR="00473AFB" w:rsidRPr="00D66442" w:rsidRDefault="00473AFB" w:rsidP="00473AFB">
                  <w:pPr>
                    <w:framePr w:hSpace="180" w:wrap="around" w:vAnchor="text" w:hAnchor="margin" w:y="130"/>
                    <w:spacing w:line="0" w:lineRule="atLeast"/>
                    <w:rPr>
                      <w:rFonts w:ascii="Times New Roman" w:eastAsia="Arial" w:hAnsi="Times New Roman" w:cs="Times New Roman"/>
                      <w:w w:val="81"/>
                    </w:rPr>
                  </w:pPr>
                  <w:r w:rsidRPr="00D66442">
                    <w:rPr>
                      <w:rFonts w:ascii="Times New Roman" w:eastAsia="Arial" w:hAnsi="Times New Roman" w:cs="Times New Roman"/>
                      <w:w w:val="81"/>
                    </w:rPr>
                    <w:t xml:space="preserve">Block diagram and operating principles of CW (Doppler) </w:t>
                  </w:r>
                </w:p>
              </w:tc>
            </w:tr>
            <w:tr w:rsidR="00473AFB" w:rsidTr="00D66442">
              <w:trPr>
                <w:gridAfter w:val="1"/>
                <w:wAfter w:w="400" w:type="dxa"/>
                <w:trHeight w:val="274"/>
              </w:trPr>
              <w:tc>
                <w:tcPr>
                  <w:tcW w:w="7040" w:type="dxa"/>
                  <w:shd w:val="clear" w:color="auto" w:fill="auto"/>
                  <w:vAlign w:val="bottom"/>
                </w:tcPr>
                <w:p w:rsidR="00473AFB" w:rsidRPr="00D66442" w:rsidRDefault="00473AFB" w:rsidP="00473AFB">
                  <w:pPr>
                    <w:framePr w:hSpace="180" w:wrap="around" w:vAnchor="text" w:hAnchor="margin" w:y="130"/>
                    <w:spacing w:line="273" w:lineRule="exact"/>
                    <w:rPr>
                      <w:rFonts w:ascii="Times New Roman" w:eastAsia="Arial" w:hAnsi="Times New Roman" w:cs="Times New Roman"/>
                    </w:rPr>
                  </w:pPr>
                  <w:r w:rsidRPr="00D66442">
                    <w:rPr>
                      <w:rFonts w:ascii="Times New Roman" w:eastAsia="Arial" w:hAnsi="Times New Roman" w:cs="Times New Roman"/>
                    </w:rPr>
                    <w:t>And their applications.</w:t>
                  </w:r>
                </w:p>
              </w:tc>
            </w:tr>
          </w:tbl>
          <w:p w:rsidR="00473AFB" w:rsidRPr="00EB6853" w:rsidRDefault="00473AFB" w:rsidP="00473AFB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pPr>
              <w:rPr>
                <w:vertAlign w:val="superscript"/>
              </w:rPr>
            </w:pPr>
            <w:r>
              <w:t>24</w:t>
            </w:r>
            <w:r>
              <w:rPr>
                <w:vertAlign w:val="superscript"/>
              </w:rPr>
              <w:t>th</w:t>
            </w:r>
          </w:p>
          <w:p w:rsidR="00473AFB" w:rsidRDefault="00473AFB" w:rsidP="00473AFB">
            <w:r>
              <w:t>Group-2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Pr="006403FB" w:rsidRDefault="00473AFB" w:rsidP="00473AFB">
            <w:pPr>
              <w:rPr>
                <w:b/>
              </w:rPr>
            </w:pPr>
            <w:r w:rsidRPr="006403FB">
              <w:rPr>
                <w:b/>
              </w:rPr>
              <w:t>Revision</w:t>
            </w:r>
          </w:p>
        </w:tc>
      </w:tr>
      <w:tr w:rsidR="00473AFB" w:rsidTr="00924FAE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13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37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4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040"/>
              <w:gridCol w:w="400"/>
            </w:tblGrid>
            <w:tr w:rsidR="00473AFB" w:rsidRPr="00D66442" w:rsidTr="000A52A5">
              <w:trPr>
                <w:trHeight w:val="276"/>
              </w:trPr>
              <w:tc>
                <w:tcPr>
                  <w:tcW w:w="7440" w:type="dxa"/>
                  <w:gridSpan w:val="2"/>
                  <w:shd w:val="clear" w:color="auto" w:fill="auto"/>
                  <w:vAlign w:val="bottom"/>
                </w:tcPr>
                <w:p w:rsidR="00473AFB" w:rsidRPr="00D66442" w:rsidRDefault="00473AFB" w:rsidP="00473AFB">
                  <w:pPr>
                    <w:framePr w:hSpace="180" w:wrap="around" w:vAnchor="text" w:hAnchor="margin" w:y="130"/>
                    <w:spacing w:line="0" w:lineRule="atLeast"/>
                    <w:rPr>
                      <w:rFonts w:ascii="Times New Roman" w:eastAsia="Arial" w:hAnsi="Times New Roman" w:cs="Times New Roman"/>
                      <w:w w:val="81"/>
                    </w:rPr>
                  </w:pPr>
                  <w:r w:rsidRPr="00D66442">
                    <w:rPr>
                      <w:rFonts w:ascii="Times New Roman" w:eastAsia="Arial" w:hAnsi="Times New Roman" w:cs="Times New Roman"/>
                      <w:w w:val="81"/>
                    </w:rPr>
                    <w:t xml:space="preserve">Block diagram and operating principles of </w:t>
                  </w:r>
                  <w:r>
                    <w:rPr>
                      <w:rFonts w:ascii="Times New Roman" w:eastAsia="Arial" w:hAnsi="Times New Roman" w:cs="Times New Roman"/>
                      <w:w w:val="81"/>
                    </w:rPr>
                    <w:t>FMCW Radar</w:t>
                  </w:r>
                  <w:r w:rsidRPr="00D66442">
                    <w:rPr>
                      <w:rFonts w:ascii="Times New Roman" w:eastAsia="Arial" w:hAnsi="Times New Roman" w:cs="Times New Roman"/>
                      <w:w w:val="81"/>
                    </w:rPr>
                    <w:t xml:space="preserve"> </w:t>
                  </w:r>
                </w:p>
              </w:tc>
            </w:tr>
            <w:tr w:rsidR="00473AFB" w:rsidRPr="00D66442" w:rsidTr="000A52A5">
              <w:trPr>
                <w:gridAfter w:val="1"/>
                <w:wAfter w:w="400" w:type="dxa"/>
                <w:trHeight w:val="274"/>
              </w:trPr>
              <w:tc>
                <w:tcPr>
                  <w:tcW w:w="7040" w:type="dxa"/>
                  <w:shd w:val="clear" w:color="auto" w:fill="auto"/>
                  <w:vAlign w:val="bottom"/>
                </w:tcPr>
                <w:p w:rsidR="00473AFB" w:rsidRPr="00D66442" w:rsidRDefault="00473AFB" w:rsidP="00473AFB">
                  <w:pPr>
                    <w:framePr w:hSpace="180" w:wrap="around" w:vAnchor="text" w:hAnchor="margin" w:y="130"/>
                    <w:spacing w:line="273" w:lineRule="exact"/>
                    <w:rPr>
                      <w:rFonts w:ascii="Times New Roman" w:eastAsia="Arial" w:hAnsi="Times New Roman" w:cs="Times New Roman"/>
                    </w:rPr>
                  </w:pPr>
                  <w:r w:rsidRPr="00D66442">
                    <w:rPr>
                      <w:rFonts w:ascii="Times New Roman" w:eastAsia="Arial" w:hAnsi="Times New Roman" w:cs="Times New Roman"/>
                    </w:rPr>
                    <w:t>And their applications.</w:t>
                  </w:r>
                </w:p>
              </w:tc>
            </w:tr>
          </w:tbl>
          <w:p w:rsidR="00473AFB" w:rsidRPr="00EB6853" w:rsidRDefault="00473AFB" w:rsidP="00473AFB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pPr>
              <w:rPr>
                <w:vertAlign w:val="superscript"/>
              </w:rPr>
            </w:pPr>
            <w:r>
              <w:t>25</w:t>
            </w:r>
            <w:r>
              <w:rPr>
                <w:vertAlign w:val="superscript"/>
              </w:rPr>
              <w:t>th</w:t>
            </w:r>
          </w:p>
          <w:p w:rsidR="00473AFB" w:rsidRDefault="00473AFB" w:rsidP="00473AFB">
            <w:r>
              <w:t>Group-1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Pr="0089646A" w:rsidRDefault="00473AFB" w:rsidP="00473AFB">
            <w:pPr>
              <w:rPr>
                <w:b/>
              </w:rPr>
            </w:pPr>
            <w:r w:rsidRPr="0089646A">
              <w:rPr>
                <w:b/>
              </w:rPr>
              <w:t>Test</w:t>
            </w:r>
          </w:p>
        </w:tc>
      </w:tr>
      <w:tr w:rsidR="00473AFB" w:rsidTr="00924FA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FB" w:rsidRDefault="00473AFB" w:rsidP="00473AF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38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Default="00473AFB" w:rsidP="00473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7616">
              <w:rPr>
                <w:rFonts w:ascii="Times New Roman" w:eastAsia="Arial" w:hAnsi="Times New Roman" w:cs="Times New Roman"/>
              </w:rPr>
              <w:t>Block diagram and operating principles of MTI radar</w:t>
            </w:r>
            <w:r w:rsidRPr="003F7616">
              <w:rPr>
                <w:rFonts w:ascii="Times New Roman" w:hAnsi="Times New Roman" w:cs="Times New Roman"/>
              </w:rPr>
              <w:t xml:space="preserve"> </w:t>
            </w:r>
          </w:p>
          <w:p w:rsidR="00473AFB" w:rsidRPr="003F7616" w:rsidRDefault="00473AFB" w:rsidP="00473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Default="00473AFB" w:rsidP="00473AFB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89646A" w:rsidRDefault="00473AFB" w:rsidP="00473AFB">
            <w:pPr>
              <w:rPr>
                <w:b/>
              </w:rPr>
            </w:pPr>
          </w:p>
        </w:tc>
      </w:tr>
      <w:tr w:rsidR="00473AFB" w:rsidTr="00924FA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FB" w:rsidRDefault="00473AFB" w:rsidP="00473AF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39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B1266E" w:rsidRDefault="00473AFB" w:rsidP="00473AFB">
            <w:pPr>
              <w:rPr>
                <w:rFonts w:ascii="Times New Roman" w:hAnsi="Times New Roman" w:cs="Times New Roman"/>
              </w:rPr>
            </w:pPr>
            <w:r w:rsidRPr="00B1266E">
              <w:rPr>
                <w:rFonts w:ascii="Times New Roman" w:eastAsia="Arial" w:hAnsi="Times New Roman" w:cs="Times New Roman"/>
              </w:rPr>
              <w:t>Radar display- PPI</w:t>
            </w:r>
            <w:r w:rsidRPr="00B1266E">
              <w:rPr>
                <w:rFonts w:ascii="Times New Roman" w:hAnsi="Times New Roman" w:cs="Times New Roman"/>
              </w:rPr>
              <w:t xml:space="preserve"> </w:t>
            </w:r>
          </w:p>
          <w:p w:rsidR="00473AFB" w:rsidRDefault="00473AFB" w:rsidP="00473AFB">
            <w:pPr>
              <w:rPr>
                <w:rFonts w:cstheme="minorHAnsi"/>
                <w:sz w:val="24"/>
                <w:szCs w:val="24"/>
              </w:rPr>
            </w:pPr>
          </w:p>
          <w:p w:rsidR="00473AFB" w:rsidRDefault="00473AFB" w:rsidP="00473AFB">
            <w:pPr>
              <w:rPr>
                <w:rFonts w:cstheme="minorHAnsi"/>
                <w:sz w:val="24"/>
                <w:szCs w:val="24"/>
              </w:rPr>
            </w:pPr>
          </w:p>
          <w:p w:rsidR="00473AFB" w:rsidRPr="00C623A1" w:rsidRDefault="00473AFB" w:rsidP="00473A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pPr>
              <w:rPr>
                <w:vertAlign w:val="superscript"/>
              </w:rPr>
            </w:pPr>
            <w:r>
              <w:t>26</w:t>
            </w:r>
            <w:r>
              <w:rPr>
                <w:vertAlign w:val="superscript"/>
              </w:rPr>
              <w:t>th</w:t>
            </w:r>
          </w:p>
          <w:p w:rsidR="00473AFB" w:rsidRDefault="00473AFB" w:rsidP="00473AFB">
            <w:r>
              <w:t>Group-2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Pr="0089646A" w:rsidRDefault="00473AFB" w:rsidP="00473AFB">
            <w:pPr>
              <w:rPr>
                <w:b/>
              </w:rPr>
            </w:pPr>
            <w:r w:rsidRPr="0089646A">
              <w:rPr>
                <w:b/>
              </w:rPr>
              <w:t>Test</w:t>
            </w:r>
          </w:p>
        </w:tc>
      </w:tr>
      <w:tr w:rsidR="00473AFB" w:rsidTr="00924FAE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14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40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4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440"/>
            </w:tblGrid>
            <w:tr w:rsidR="00473AFB" w:rsidTr="00A12177">
              <w:trPr>
                <w:trHeight w:val="332"/>
              </w:trPr>
              <w:tc>
                <w:tcPr>
                  <w:tcW w:w="7440" w:type="dxa"/>
                  <w:shd w:val="clear" w:color="auto" w:fill="auto"/>
                  <w:vAlign w:val="bottom"/>
                </w:tcPr>
                <w:p w:rsidR="00473AFB" w:rsidRPr="0083631A" w:rsidRDefault="00473AFB" w:rsidP="00473AFB">
                  <w:pPr>
                    <w:pStyle w:val="ListParagraph"/>
                    <w:framePr w:hSpace="180" w:wrap="around" w:vAnchor="text" w:hAnchor="margin" w:y="13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  <w:szCs w:val="24"/>
                    </w:rPr>
                  </w:pPr>
                  <w:r w:rsidRPr="0083631A">
                    <w:rPr>
                      <w:rFonts w:cstheme="minorHAnsi"/>
                      <w:b/>
                      <w:sz w:val="24"/>
                      <w:szCs w:val="24"/>
                    </w:rPr>
                    <w:t>assignments</w:t>
                  </w:r>
                </w:p>
                <w:p w:rsidR="00473AFB" w:rsidRDefault="00473AFB" w:rsidP="00473AFB">
                  <w:pPr>
                    <w:pStyle w:val="ListParagraph"/>
                    <w:framePr w:hSpace="180" w:wrap="around" w:vAnchor="text" w:hAnchor="margin" w:y="13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eastAsia="Arial" w:hAnsi="Arial"/>
                      <w:sz w:val="24"/>
                    </w:rPr>
                  </w:pPr>
                  <w:r w:rsidRPr="0083631A">
                    <w:rPr>
                      <w:rFonts w:cstheme="minorHAnsi"/>
                      <w:b/>
                      <w:sz w:val="24"/>
                      <w:szCs w:val="24"/>
                    </w:rPr>
                    <w:t>Class Test</w:t>
                  </w:r>
                </w:p>
              </w:tc>
            </w:tr>
          </w:tbl>
          <w:p w:rsidR="00473AFB" w:rsidRPr="00C623A1" w:rsidRDefault="00473AFB" w:rsidP="00473AFB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pPr>
              <w:rPr>
                <w:vertAlign w:val="superscript"/>
              </w:rPr>
            </w:pPr>
            <w:r>
              <w:t>27</w:t>
            </w:r>
            <w:r>
              <w:rPr>
                <w:vertAlign w:val="superscript"/>
              </w:rPr>
              <w:t>th</w:t>
            </w:r>
          </w:p>
          <w:p w:rsidR="00473AFB" w:rsidRDefault="00473AFB" w:rsidP="00473AFB">
            <w:r>
              <w:t>Group-1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Pr="0089646A" w:rsidRDefault="00473AFB" w:rsidP="00473AFB">
            <w:pPr>
              <w:rPr>
                <w:b/>
              </w:rPr>
            </w:pPr>
            <w:r w:rsidRPr="0089646A">
              <w:rPr>
                <w:b/>
              </w:rPr>
              <w:t>Revision</w:t>
            </w:r>
          </w:p>
        </w:tc>
      </w:tr>
      <w:tr w:rsidR="00473AFB" w:rsidTr="00924FA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FB" w:rsidRDefault="00473AFB" w:rsidP="00473AF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41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8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780"/>
            </w:tblGrid>
            <w:tr w:rsidR="00473AFB" w:rsidRPr="006B75BB" w:rsidTr="000A52A5">
              <w:trPr>
                <w:trHeight w:val="493"/>
              </w:trPr>
              <w:tc>
                <w:tcPr>
                  <w:tcW w:w="7780" w:type="dxa"/>
                  <w:shd w:val="clear" w:color="auto" w:fill="auto"/>
                  <w:vAlign w:val="bottom"/>
                </w:tcPr>
                <w:p w:rsidR="00473AFB" w:rsidRPr="006B75BB" w:rsidRDefault="00473AFB" w:rsidP="00473AFB">
                  <w:pPr>
                    <w:framePr w:hSpace="180" w:wrap="around" w:vAnchor="text" w:hAnchor="margin" w:y="130"/>
                    <w:spacing w:line="0" w:lineRule="atLeast"/>
                    <w:rPr>
                      <w:rFonts w:ascii="Times New Roman" w:eastAsia="Arial" w:hAnsi="Times New Roman" w:cs="Times New Roman"/>
                      <w:w w:val="90"/>
                    </w:rPr>
                  </w:pPr>
                  <w:r w:rsidRPr="006B75BB">
                    <w:rPr>
                      <w:rFonts w:ascii="Times New Roman" w:eastAsia="Arial" w:hAnsi="Times New Roman" w:cs="Times New Roman"/>
                      <w:w w:val="90"/>
                    </w:rPr>
                    <w:t>Introduction to VSAT transponders multiple</w:t>
                  </w:r>
                  <w:r>
                    <w:rPr>
                      <w:rFonts w:ascii="Times New Roman" w:eastAsia="Arial" w:hAnsi="Times New Roman" w:cs="Times New Roman"/>
                      <w:w w:val="90"/>
                    </w:rPr>
                    <w:t xml:space="preserve"> </w:t>
                  </w:r>
                  <w:r w:rsidRPr="006B75BB">
                    <w:rPr>
                      <w:rFonts w:ascii="Times New Roman" w:eastAsia="Arial" w:hAnsi="Times New Roman" w:cs="Times New Roman"/>
                      <w:w w:val="90"/>
                    </w:rPr>
                    <w:t xml:space="preserve"> access</w:t>
                  </w:r>
                </w:p>
                <w:p w:rsidR="00473AFB" w:rsidRPr="006B75BB" w:rsidRDefault="00473AFB" w:rsidP="00473AFB">
                  <w:pPr>
                    <w:framePr w:hSpace="180" w:wrap="around" w:vAnchor="text" w:hAnchor="margin" w:y="130"/>
                    <w:spacing w:line="0" w:lineRule="atLeast"/>
                    <w:rPr>
                      <w:rFonts w:ascii="Times New Roman" w:eastAsia="Arial" w:hAnsi="Times New Roman" w:cs="Times New Roman"/>
                      <w:w w:val="90"/>
                    </w:rPr>
                  </w:pPr>
                  <w:r w:rsidRPr="006B75BB">
                    <w:rPr>
                      <w:rFonts w:ascii="Times New Roman" w:eastAsia="Arial" w:hAnsi="Times New Roman" w:cs="Times New Roman"/>
                      <w:w w:val="90"/>
                    </w:rPr>
                    <w:t xml:space="preserve"> techniques</w:t>
                  </w:r>
                </w:p>
              </w:tc>
            </w:tr>
          </w:tbl>
          <w:p w:rsidR="00473AFB" w:rsidRPr="00C623A1" w:rsidRDefault="00473AFB" w:rsidP="00473AFB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Default="00473AFB" w:rsidP="00473AFB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Default="00473AFB" w:rsidP="00473AFB"/>
        </w:tc>
      </w:tr>
      <w:tr w:rsidR="00473AFB" w:rsidTr="00924FA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FB" w:rsidRDefault="00473AFB" w:rsidP="00473AF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42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Default="00473AFB" w:rsidP="00473AFB">
            <w:pPr>
              <w:rPr>
                <w:rFonts w:ascii="Times New Roman" w:eastAsia="Arial" w:hAnsi="Times New Roman" w:cs="Times New Roman"/>
              </w:rPr>
            </w:pPr>
            <w:r w:rsidRPr="006B75BB">
              <w:rPr>
                <w:rFonts w:ascii="Times New Roman" w:eastAsia="Arial" w:hAnsi="Times New Roman" w:cs="Times New Roman"/>
                <w:w w:val="90"/>
              </w:rPr>
              <w:t>VSAT and its</w:t>
            </w:r>
            <w:r w:rsidRPr="006B75BB">
              <w:rPr>
                <w:rFonts w:ascii="Times New Roman" w:eastAsia="Arial" w:hAnsi="Times New Roman" w:cs="Times New Roman"/>
              </w:rPr>
              <w:t xml:space="preserve"> features</w:t>
            </w:r>
          </w:p>
          <w:p w:rsidR="00AC537C" w:rsidRDefault="00AC537C" w:rsidP="00473AFB">
            <w:pPr>
              <w:rPr>
                <w:rFonts w:ascii="Times New Roman" w:eastAsia="Arial" w:hAnsi="Times New Roman" w:cs="Times New Roman"/>
              </w:rPr>
            </w:pPr>
          </w:p>
          <w:p w:rsidR="00AC537C" w:rsidRDefault="00AC537C" w:rsidP="00473AFB">
            <w:pPr>
              <w:rPr>
                <w:rFonts w:ascii="Times New Roman" w:eastAsia="Arial" w:hAnsi="Times New Roman" w:cs="Times New Roman"/>
              </w:rPr>
            </w:pPr>
          </w:p>
          <w:p w:rsidR="00AC537C" w:rsidRDefault="00AC537C" w:rsidP="00473AFB">
            <w:pPr>
              <w:rPr>
                <w:rFonts w:ascii="Times New Roman" w:eastAsia="Arial" w:hAnsi="Times New Roman" w:cs="Times New Roman"/>
              </w:rPr>
            </w:pPr>
          </w:p>
          <w:p w:rsidR="00AC537C" w:rsidRDefault="00AC537C" w:rsidP="00473AFB">
            <w:pPr>
              <w:rPr>
                <w:rFonts w:ascii="Times New Roman" w:eastAsia="Arial" w:hAnsi="Times New Roman" w:cs="Times New Roman"/>
              </w:rPr>
            </w:pPr>
          </w:p>
          <w:p w:rsidR="00AC537C" w:rsidRPr="006B75BB" w:rsidRDefault="00AC537C" w:rsidP="0047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pPr>
              <w:rPr>
                <w:vertAlign w:val="superscript"/>
              </w:rPr>
            </w:pPr>
            <w:r>
              <w:t>28</w:t>
            </w:r>
            <w:r>
              <w:rPr>
                <w:vertAlign w:val="superscript"/>
              </w:rPr>
              <w:t>th</w:t>
            </w:r>
          </w:p>
          <w:p w:rsidR="00473AFB" w:rsidRDefault="00473AFB" w:rsidP="00473AFB">
            <w:r>
              <w:t>Group-2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Pr="0089646A" w:rsidRDefault="00473AFB" w:rsidP="00473AFB">
            <w:pPr>
              <w:rPr>
                <w:b/>
              </w:rPr>
            </w:pPr>
            <w:r w:rsidRPr="0089646A">
              <w:rPr>
                <w:b/>
              </w:rPr>
              <w:t>Revision</w:t>
            </w:r>
          </w:p>
        </w:tc>
      </w:tr>
      <w:tr w:rsidR="00473AFB" w:rsidTr="00924FAE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lastRenderedPageBreak/>
              <w:t>15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43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Pr="0083631A" w:rsidRDefault="00473AFB" w:rsidP="00473A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631A">
              <w:rPr>
                <w:rFonts w:cstheme="minorHAnsi"/>
                <w:b/>
                <w:sz w:val="24"/>
                <w:szCs w:val="24"/>
              </w:rPr>
              <w:t>assignments</w:t>
            </w:r>
          </w:p>
          <w:p w:rsidR="00473AFB" w:rsidRPr="0083631A" w:rsidRDefault="00473AFB" w:rsidP="00473A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631A">
              <w:rPr>
                <w:rFonts w:cstheme="minorHAnsi"/>
                <w:b/>
                <w:sz w:val="24"/>
                <w:szCs w:val="24"/>
              </w:rPr>
              <w:t>Class Test</w:t>
            </w:r>
          </w:p>
          <w:p w:rsidR="00473AFB" w:rsidRDefault="00473AFB" w:rsidP="00473AF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pPr>
              <w:rPr>
                <w:vertAlign w:val="superscript"/>
              </w:rPr>
            </w:pPr>
            <w:r>
              <w:t>29</w:t>
            </w:r>
            <w:r>
              <w:rPr>
                <w:vertAlign w:val="superscript"/>
              </w:rPr>
              <w:t>th</w:t>
            </w:r>
          </w:p>
          <w:p w:rsidR="00473AFB" w:rsidRDefault="00473AFB" w:rsidP="00473AFB">
            <w:r>
              <w:t>Group-1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Pr="003F636C" w:rsidRDefault="00473AFB" w:rsidP="00473AFB">
            <w:pPr>
              <w:rPr>
                <w:b/>
              </w:rPr>
            </w:pPr>
            <w:r w:rsidRPr="0089646A">
              <w:rPr>
                <w:b/>
              </w:rPr>
              <w:t>Revision</w:t>
            </w:r>
          </w:p>
        </w:tc>
      </w:tr>
      <w:tr w:rsidR="00473AFB" w:rsidTr="00924FA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FB" w:rsidRDefault="00473AFB" w:rsidP="00473AF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44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83631A" w:rsidRDefault="00473AFB" w:rsidP="00473A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631A">
              <w:rPr>
                <w:rFonts w:cstheme="minorHAnsi"/>
                <w:b/>
                <w:sz w:val="24"/>
                <w:szCs w:val="24"/>
              </w:rPr>
              <w:t>Class Test</w:t>
            </w:r>
          </w:p>
          <w:p w:rsidR="00473AFB" w:rsidRDefault="00473AFB" w:rsidP="00473AF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Default="00473AFB" w:rsidP="00473AFB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3F636C" w:rsidRDefault="00473AFB" w:rsidP="00473AFB">
            <w:pPr>
              <w:rPr>
                <w:b/>
              </w:rPr>
            </w:pPr>
          </w:p>
        </w:tc>
      </w:tr>
      <w:tr w:rsidR="00473AFB" w:rsidTr="00924FAE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FB" w:rsidRDefault="00473AFB" w:rsidP="00473AF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r>
              <w:t>45</w:t>
            </w:r>
            <w:r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B" w:rsidRPr="0083631A" w:rsidRDefault="00473AFB" w:rsidP="00473A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631A">
              <w:rPr>
                <w:rFonts w:cstheme="minorHAnsi"/>
                <w:b/>
                <w:sz w:val="24"/>
                <w:szCs w:val="24"/>
              </w:rPr>
              <w:t>Class Test</w:t>
            </w:r>
          </w:p>
          <w:p w:rsidR="00473AFB" w:rsidRDefault="00473AFB" w:rsidP="00473AF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Default="00473AFB" w:rsidP="00473AFB">
            <w:pPr>
              <w:rPr>
                <w:vertAlign w:val="superscript"/>
              </w:rPr>
            </w:pPr>
            <w:r>
              <w:t>30</w:t>
            </w:r>
            <w:r>
              <w:rPr>
                <w:vertAlign w:val="superscript"/>
              </w:rPr>
              <w:t>th</w:t>
            </w:r>
          </w:p>
          <w:p w:rsidR="00473AFB" w:rsidRDefault="00473AFB" w:rsidP="00473AFB">
            <w:r>
              <w:t>Group-2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FB" w:rsidRPr="003F636C" w:rsidRDefault="00473AFB" w:rsidP="00473AFB">
            <w:pPr>
              <w:rPr>
                <w:b/>
              </w:rPr>
            </w:pPr>
            <w:r w:rsidRPr="0089646A">
              <w:rPr>
                <w:b/>
              </w:rPr>
              <w:t>Revision</w:t>
            </w:r>
          </w:p>
        </w:tc>
      </w:tr>
    </w:tbl>
    <w:p w:rsidR="00250C69" w:rsidRDefault="00250C69" w:rsidP="004C6FCE"/>
    <w:p w:rsidR="004C6FCE" w:rsidRDefault="004C6FCE" w:rsidP="004C6FCE">
      <w:bookmarkStart w:id="0" w:name="_GoBack"/>
      <w:bookmarkEnd w:id="0"/>
    </w:p>
    <w:p w:rsidR="004C6FCE" w:rsidRDefault="004C6FCE" w:rsidP="004C6FCE"/>
    <w:p w:rsidR="004C6FCE" w:rsidRDefault="004C6FCE" w:rsidP="004C6FCE"/>
    <w:p w:rsidR="004C6FCE" w:rsidRDefault="004C6FCE" w:rsidP="004C6FCE"/>
    <w:p w:rsidR="004C6FCE" w:rsidRDefault="004C6FCE" w:rsidP="004C6FCE"/>
    <w:p w:rsidR="004C6FCE" w:rsidRDefault="004C6FCE" w:rsidP="004C6FCE"/>
    <w:p w:rsidR="00453688" w:rsidRDefault="0091561B"/>
    <w:sectPr w:rsidR="00453688" w:rsidSect="002D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D68"/>
    <w:multiLevelType w:val="hybridMultilevel"/>
    <w:tmpl w:val="6C5E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27587"/>
    <w:multiLevelType w:val="hybridMultilevel"/>
    <w:tmpl w:val="608E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D28C4"/>
    <w:multiLevelType w:val="hybridMultilevel"/>
    <w:tmpl w:val="99A03EC8"/>
    <w:lvl w:ilvl="0" w:tplc="C7F0F9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05F89"/>
    <w:rsid w:val="00027EE3"/>
    <w:rsid w:val="00027FD7"/>
    <w:rsid w:val="00085D36"/>
    <w:rsid w:val="000957D6"/>
    <w:rsid w:val="000C251A"/>
    <w:rsid w:val="000D1F32"/>
    <w:rsid w:val="00104C3A"/>
    <w:rsid w:val="00106404"/>
    <w:rsid w:val="00131CBD"/>
    <w:rsid w:val="00133D70"/>
    <w:rsid w:val="001602B3"/>
    <w:rsid w:val="0016389E"/>
    <w:rsid w:val="0018029F"/>
    <w:rsid w:val="00242C6F"/>
    <w:rsid w:val="00246DE5"/>
    <w:rsid w:val="00250C69"/>
    <w:rsid w:val="002A1E2A"/>
    <w:rsid w:val="002D4B7F"/>
    <w:rsid w:val="002E0317"/>
    <w:rsid w:val="002E7017"/>
    <w:rsid w:val="002F47BF"/>
    <w:rsid w:val="00305F89"/>
    <w:rsid w:val="00306788"/>
    <w:rsid w:val="003337D9"/>
    <w:rsid w:val="003376C4"/>
    <w:rsid w:val="003443FE"/>
    <w:rsid w:val="003449CF"/>
    <w:rsid w:val="0035158B"/>
    <w:rsid w:val="003C344E"/>
    <w:rsid w:val="003C5FF9"/>
    <w:rsid w:val="003F636C"/>
    <w:rsid w:val="003F6E25"/>
    <w:rsid w:val="003F7616"/>
    <w:rsid w:val="00421AA8"/>
    <w:rsid w:val="00422D5E"/>
    <w:rsid w:val="00473AFB"/>
    <w:rsid w:val="00484519"/>
    <w:rsid w:val="004A45C9"/>
    <w:rsid w:val="004A477C"/>
    <w:rsid w:val="004C6FCE"/>
    <w:rsid w:val="004F1F3C"/>
    <w:rsid w:val="00510344"/>
    <w:rsid w:val="00510924"/>
    <w:rsid w:val="0051223D"/>
    <w:rsid w:val="00523B3D"/>
    <w:rsid w:val="00573A4F"/>
    <w:rsid w:val="00592210"/>
    <w:rsid w:val="00595908"/>
    <w:rsid w:val="005C5DC7"/>
    <w:rsid w:val="005E3E2B"/>
    <w:rsid w:val="00601385"/>
    <w:rsid w:val="00603DF9"/>
    <w:rsid w:val="006403FB"/>
    <w:rsid w:val="006B35C6"/>
    <w:rsid w:val="006B75BB"/>
    <w:rsid w:val="006B7E24"/>
    <w:rsid w:val="006C4F58"/>
    <w:rsid w:val="006D159A"/>
    <w:rsid w:val="006E07E8"/>
    <w:rsid w:val="006E0AEA"/>
    <w:rsid w:val="006E7006"/>
    <w:rsid w:val="007057F8"/>
    <w:rsid w:val="007B5A4F"/>
    <w:rsid w:val="00815B56"/>
    <w:rsid w:val="0083631A"/>
    <w:rsid w:val="00883B4F"/>
    <w:rsid w:val="00884989"/>
    <w:rsid w:val="0089646A"/>
    <w:rsid w:val="008A4808"/>
    <w:rsid w:val="008D3B7C"/>
    <w:rsid w:val="008F296E"/>
    <w:rsid w:val="0091561B"/>
    <w:rsid w:val="00924FAE"/>
    <w:rsid w:val="009269E6"/>
    <w:rsid w:val="00950CE9"/>
    <w:rsid w:val="009617B7"/>
    <w:rsid w:val="009847DF"/>
    <w:rsid w:val="009D03D5"/>
    <w:rsid w:val="009D1646"/>
    <w:rsid w:val="009D4CB7"/>
    <w:rsid w:val="009E53E5"/>
    <w:rsid w:val="00A12177"/>
    <w:rsid w:val="00A338A8"/>
    <w:rsid w:val="00A4247B"/>
    <w:rsid w:val="00A47041"/>
    <w:rsid w:val="00A50748"/>
    <w:rsid w:val="00A525A8"/>
    <w:rsid w:val="00A71C9D"/>
    <w:rsid w:val="00A958EC"/>
    <w:rsid w:val="00AB30C3"/>
    <w:rsid w:val="00AC537C"/>
    <w:rsid w:val="00AD7EEF"/>
    <w:rsid w:val="00B1266E"/>
    <w:rsid w:val="00B34375"/>
    <w:rsid w:val="00BA71F5"/>
    <w:rsid w:val="00BB678E"/>
    <w:rsid w:val="00C3275B"/>
    <w:rsid w:val="00C623A1"/>
    <w:rsid w:val="00C66EDD"/>
    <w:rsid w:val="00CA6B15"/>
    <w:rsid w:val="00D66442"/>
    <w:rsid w:val="00D85ACB"/>
    <w:rsid w:val="00DD5A0D"/>
    <w:rsid w:val="00DF1CA7"/>
    <w:rsid w:val="00DF47E1"/>
    <w:rsid w:val="00E35C0F"/>
    <w:rsid w:val="00E54F71"/>
    <w:rsid w:val="00EB6853"/>
    <w:rsid w:val="00EB7647"/>
    <w:rsid w:val="00EB77CF"/>
    <w:rsid w:val="00EF50FC"/>
    <w:rsid w:val="00F70CCF"/>
    <w:rsid w:val="00F732F4"/>
    <w:rsid w:val="00FC79EE"/>
    <w:rsid w:val="00FD38DB"/>
    <w:rsid w:val="00FD4C17"/>
    <w:rsid w:val="00FE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FCE"/>
    <w:pPr>
      <w:ind w:left="720"/>
      <w:contextualSpacing/>
    </w:pPr>
  </w:style>
  <w:style w:type="table" w:styleId="TableGrid">
    <w:name w:val="Table Grid"/>
    <w:basedOn w:val="TableNormal"/>
    <w:uiPriority w:val="59"/>
    <w:rsid w:val="004C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FCE"/>
    <w:pPr>
      <w:ind w:left="720"/>
      <w:contextualSpacing/>
    </w:pPr>
  </w:style>
  <w:style w:type="table" w:styleId="TableGrid">
    <w:name w:val="Table Grid"/>
    <w:basedOn w:val="TableNormal"/>
    <w:uiPriority w:val="59"/>
    <w:rsid w:val="004C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sscn</dc:creator>
  <cp:keywords/>
  <dc:description/>
  <cp:lastModifiedBy>CAM</cp:lastModifiedBy>
  <cp:revision>123</cp:revision>
  <dcterms:created xsi:type="dcterms:W3CDTF">2017-12-10T14:48:00Z</dcterms:created>
  <dcterms:modified xsi:type="dcterms:W3CDTF">2020-01-09T04:53:00Z</dcterms:modified>
</cp:coreProperties>
</file>